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fill lighten(0)" method="linear sigma" focus="100%" type="gradient"/>
    </v:background>
  </w:background>
  <w:body>
    <w:p w:rsidR="001C5C4F" w:rsidRDefault="00355BE2" w:rsidP="008D69C7">
      <w:pPr>
        <w:tabs>
          <w:tab w:val="left" w:pos="7481"/>
        </w:tabs>
        <w:spacing w:after="0" w:line="360" w:lineRule="auto"/>
        <w:jc w:val="center"/>
        <w:rPr>
          <w:rFonts w:ascii="Times New Roman" w:hAnsi="Times New Roman"/>
          <w:b/>
          <w:bCs/>
          <w:sz w:val="24"/>
          <w:szCs w:val="24"/>
        </w:rPr>
      </w:pPr>
      <w:r>
        <w:rPr>
          <w:rFonts w:ascii="Times New Roman" w:hAnsi="Times New Roman"/>
          <w:b/>
          <w:bCs/>
          <w:sz w:val="24"/>
          <w:szCs w:val="24"/>
        </w:rPr>
        <w:t xml:space="preserve">SPREAD SAHAM PADA PERUSAHAAN MAKANAN </w:t>
      </w:r>
    </w:p>
    <w:p w:rsidR="009F6760" w:rsidRPr="00BF087C" w:rsidRDefault="00355BE2" w:rsidP="008D69C7">
      <w:pPr>
        <w:tabs>
          <w:tab w:val="left" w:pos="7481"/>
        </w:tabs>
        <w:spacing w:after="0" w:line="360" w:lineRule="auto"/>
        <w:jc w:val="center"/>
        <w:rPr>
          <w:rFonts w:ascii="Times New Roman" w:hAnsi="Times New Roman"/>
          <w:b/>
          <w:bCs/>
          <w:sz w:val="28"/>
          <w:szCs w:val="24"/>
        </w:rPr>
      </w:pPr>
      <w:r>
        <w:rPr>
          <w:rFonts w:ascii="Times New Roman" w:hAnsi="Times New Roman"/>
          <w:b/>
          <w:bCs/>
          <w:sz w:val="24"/>
          <w:szCs w:val="24"/>
        </w:rPr>
        <w:t>DAN MINUMAN SYARIAH YANG LISTED DI BEI</w:t>
      </w:r>
    </w:p>
    <w:p w:rsidR="008D69C7" w:rsidRDefault="008D69C7" w:rsidP="003A4EFC">
      <w:pPr>
        <w:tabs>
          <w:tab w:val="left" w:pos="7481"/>
        </w:tabs>
        <w:spacing w:after="0" w:line="240" w:lineRule="auto"/>
        <w:jc w:val="center"/>
        <w:rPr>
          <w:rFonts w:ascii="Times New Roman" w:hAnsi="Times New Roman"/>
          <w:b/>
          <w:sz w:val="24"/>
          <w:szCs w:val="24"/>
          <w:lang w:val="id-ID"/>
        </w:rPr>
      </w:pPr>
    </w:p>
    <w:p w:rsidR="003A4EFC" w:rsidRDefault="003A4EFC" w:rsidP="003A4EFC">
      <w:pPr>
        <w:tabs>
          <w:tab w:val="left" w:pos="7481"/>
        </w:tabs>
        <w:spacing w:after="0" w:line="240" w:lineRule="auto"/>
        <w:jc w:val="center"/>
        <w:rPr>
          <w:rFonts w:ascii="Times New Roman" w:hAnsi="Times New Roman"/>
          <w:b/>
          <w:sz w:val="24"/>
          <w:szCs w:val="24"/>
          <w:lang w:val="id-ID"/>
        </w:rPr>
      </w:pPr>
      <w:r>
        <w:rPr>
          <w:rFonts w:ascii="Times New Roman" w:hAnsi="Times New Roman"/>
          <w:b/>
          <w:sz w:val="24"/>
          <w:szCs w:val="24"/>
          <w:lang w:val="id-ID"/>
        </w:rPr>
        <w:t>Budi Santoso</w:t>
      </w:r>
      <w:r w:rsidR="009266E7">
        <w:rPr>
          <w:rFonts w:ascii="Times New Roman" w:hAnsi="Times New Roman"/>
          <w:b/>
          <w:sz w:val="24"/>
          <w:szCs w:val="24"/>
          <w:lang w:val="id-ID"/>
        </w:rPr>
        <w:t xml:space="preserve"> </w:t>
      </w:r>
    </w:p>
    <w:p w:rsidR="00FF5B83" w:rsidRPr="004E7215" w:rsidRDefault="003A4EFC" w:rsidP="003A4EFC">
      <w:pPr>
        <w:tabs>
          <w:tab w:val="left" w:pos="7481"/>
        </w:tabs>
        <w:spacing w:after="0" w:line="240" w:lineRule="auto"/>
        <w:jc w:val="center"/>
        <w:rPr>
          <w:rFonts w:ascii="Times New Roman" w:hAnsi="Times New Roman"/>
          <w:sz w:val="24"/>
          <w:szCs w:val="24"/>
        </w:rPr>
      </w:pPr>
      <w:r w:rsidRPr="004E7215">
        <w:rPr>
          <w:rFonts w:ascii="Times New Roman" w:hAnsi="Times New Roman"/>
          <w:sz w:val="24"/>
          <w:szCs w:val="24"/>
        </w:rPr>
        <w:t>Universitas Muhammadiyah Jember</w:t>
      </w:r>
    </w:p>
    <w:p w:rsidR="008D69C7" w:rsidRPr="004E7215" w:rsidRDefault="0093003A" w:rsidP="003A4EFC">
      <w:pPr>
        <w:tabs>
          <w:tab w:val="left" w:pos="7481"/>
        </w:tabs>
        <w:spacing w:after="0" w:line="240" w:lineRule="auto"/>
        <w:jc w:val="center"/>
        <w:rPr>
          <w:rFonts w:ascii="Times New Roman" w:hAnsi="Times New Roman"/>
          <w:sz w:val="24"/>
          <w:szCs w:val="24"/>
          <w:lang w:val="id-ID"/>
        </w:rPr>
      </w:pPr>
      <w:hyperlink r:id="rId9" w:history="1">
        <w:r w:rsidR="008D69C7" w:rsidRPr="004E7215">
          <w:rPr>
            <w:rStyle w:val="Hyperlink"/>
            <w:rFonts w:ascii="Times New Roman" w:hAnsi="Times New Roman"/>
            <w:sz w:val="24"/>
            <w:szCs w:val="24"/>
            <w:lang w:val="id-ID"/>
          </w:rPr>
          <w:t>budisantoso@unmuhjember.ac.id</w:t>
        </w:r>
      </w:hyperlink>
    </w:p>
    <w:p w:rsidR="00355BE2" w:rsidRPr="00014777" w:rsidRDefault="00355BE2" w:rsidP="00014777">
      <w:pPr>
        <w:spacing w:after="0" w:line="360" w:lineRule="auto"/>
        <w:rPr>
          <w:rFonts w:ascii="Times New Roman" w:hAnsi="Times New Roman"/>
          <w:b/>
          <w:sz w:val="24"/>
          <w:szCs w:val="24"/>
          <w:lang w:val="id-ID"/>
        </w:rPr>
      </w:pPr>
    </w:p>
    <w:p w:rsidR="00355BE2" w:rsidRPr="002A7ABE" w:rsidRDefault="004E7215" w:rsidP="00355BE2">
      <w:pPr>
        <w:spacing w:after="160" w:line="240" w:lineRule="auto"/>
        <w:jc w:val="both"/>
        <w:rPr>
          <w:rFonts w:ascii="Times New Roman" w:hAnsi="Times New Roman"/>
          <w:i/>
          <w:iCs/>
          <w:color w:val="000000"/>
          <w:sz w:val="24"/>
          <w:szCs w:val="24"/>
          <w:lang w:val="id-ID"/>
        </w:rPr>
      </w:pPr>
      <w:r w:rsidRPr="004E7215">
        <w:rPr>
          <w:rFonts w:ascii="Times New Roman" w:hAnsi="Times New Roman"/>
          <w:b/>
          <w:i/>
          <w:sz w:val="24"/>
          <w:szCs w:val="24"/>
          <w:lang w:val="id-ID"/>
        </w:rPr>
        <w:t xml:space="preserve">Abstract: </w:t>
      </w:r>
      <w:r w:rsidR="00355BE2" w:rsidRPr="002A7ABE">
        <w:rPr>
          <w:rFonts w:ascii="Times New Roman" w:hAnsi="Times New Roman"/>
          <w:i/>
          <w:iCs/>
          <w:color w:val="000000"/>
          <w:sz w:val="24"/>
          <w:szCs w:val="24"/>
          <w:lang w:val="id-ID"/>
        </w:rPr>
        <w:t xml:space="preserve">This study aims to analyze the spread of stock spreads before and after the stock split and dividend distribution in sharia food and beverage companies listed on the Indonesia Stock Exchange. A sample of 11 companies was selected by </w:t>
      </w:r>
      <w:r w:rsidR="00355BE2" w:rsidRPr="005423DF">
        <w:rPr>
          <w:rFonts w:ascii="Times New Roman" w:hAnsi="Times New Roman"/>
          <w:i/>
          <w:color w:val="000000"/>
          <w:sz w:val="24"/>
        </w:rPr>
        <w:t>purpossive sampling</w:t>
      </w:r>
      <w:r w:rsidR="00355BE2">
        <w:rPr>
          <w:rFonts w:ascii="Times New Roman" w:hAnsi="Times New Roman"/>
          <w:color w:val="000000"/>
          <w:sz w:val="24"/>
        </w:rPr>
        <w:t>.</w:t>
      </w:r>
      <w:r w:rsidR="00355BE2" w:rsidRPr="002A7ABE">
        <w:rPr>
          <w:rFonts w:ascii="Times New Roman" w:hAnsi="Times New Roman"/>
          <w:i/>
          <w:iCs/>
          <w:color w:val="000000"/>
          <w:sz w:val="24"/>
          <w:szCs w:val="24"/>
          <w:lang w:val="id-ID"/>
        </w:rPr>
        <w:t xml:space="preserve"> This study used the incidence period 5 days before and 5 days after stock split and dividend distribution with descriptive statistic analysis technique, normality test (Shapiro Wilk test), and hypothesis test (Paired t Test). Descriptive statistical results show that stock spreads before and after stock splits and dividend payouts each have different mean values. However, the result of hypothesis testing with Paired T Test shows that there is no difference of stock spread before and after stock split and dividend distribution found no difference</w:t>
      </w:r>
    </w:p>
    <w:p w:rsidR="007905A5" w:rsidRPr="004E7215" w:rsidRDefault="00355BE2" w:rsidP="00355BE2">
      <w:pPr>
        <w:spacing w:after="160" w:line="240" w:lineRule="auto"/>
        <w:ind w:left="1260" w:hanging="1260"/>
        <w:jc w:val="both"/>
        <w:rPr>
          <w:rFonts w:ascii="Times New Roman" w:hAnsi="Times New Roman"/>
          <w:b/>
          <w:i/>
          <w:iCs/>
          <w:color w:val="000000"/>
          <w:sz w:val="24"/>
          <w:szCs w:val="24"/>
          <w:lang w:val="id-ID"/>
        </w:rPr>
      </w:pPr>
      <w:r w:rsidRPr="004E7215">
        <w:rPr>
          <w:rFonts w:ascii="Times New Roman" w:hAnsi="Times New Roman"/>
          <w:b/>
          <w:i/>
          <w:iCs/>
          <w:color w:val="000000"/>
          <w:sz w:val="24"/>
          <w:szCs w:val="24"/>
          <w:lang w:val="id-ID"/>
        </w:rPr>
        <w:t>Keywords: stock spread, stock split</w:t>
      </w:r>
      <w:r w:rsidR="008520EA" w:rsidRPr="004E7215">
        <w:rPr>
          <w:rFonts w:ascii="Times New Roman" w:hAnsi="Times New Roman"/>
          <w:b/>
          <w:i/>
          <w:iCs/>
          <w:color w:val="000000"/>
          <w:sz w:val="24"/>
          <w:szCs w:val="24"/>
          <w:lang w:val="id-ID"/>
        </w:rPr>
        <w:t xml:space="preserve">, </w:t>
      </w:r>
      <w:r w:rsidRPr="004E7215">
        <w:rPr>
          <w:rFonts w:ascii="Times New Roman" w:hAnsi="Times New Roman"/>
          <w:b/>
          <w:i/>
          <w:iCs/>
          <w:color w:val="000000"/>
          <w:sz w:val="24"/>
          <w:szCs w:val="24"/>
          <w:lang w:val="id-ID"/>
        </w:rPr>
        <w:t>dividend distribution</w:t>
      </w:r>
    </w:p>
    <w:p w:rsidR="00007145" w:rsidRDefault="00007145" w:rsidP="00743651">
      <w:pPr>
        <w:tabs>
          <w:tab w:val="left" w:pos="7374"/>
        </w:tabs>
        <w:spacing w:line="240" w:lineRule="auto"/>
        <w:rPr>
          <w:rFonts w:ascii="Times New Roman" w:hAnsi="Times New Roman"/>
          <w:b/>
          <w:sz w:val="24"/>
          <w:szCs w:val="24"/>
          <w:lang w:val="id-ID"/>
        </w:rPr>
      </w:pPr>
    </w:p>
    <w:p w:rsidR="004E7215" w:rsidRPr="004E7215" w:rsidRDefault="004E7215" w:rsidP="00743651">
      <w:pPr>
        <w:tabs>
          <w:tab w:val="left" w:pos="7374"/>
        </w:tabs>
        <w:spacing w:line="240" w:lineRule="auto"/>
        <w:rPr>
          <w:rFonts w:ascii="Times New Roman" w:hAnsi="Times New Roman"/>
          <w:b/>
          <w:sz w:val="24"/>
          <w:szCs w:val="24"/>
          <w:lang w:val="id-ID"/>
        </w:rPr>
        <w:sectPr w:rsidR="004E7215" w:rsidRPr="004E7215" w:rsidSect="00974FD6">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1701" w:header="720" w:footer="720" w:gutter="0"/>
          <w:pgNumType w:start="54"/>
          <w:cols w:space="720"/>
          <w:docGrid w:linePitch="360"/>
        </w:sectPr>
      </w:pPr>
    </w:p>
    <w:p w:rsidR="008D3030" w:rsidRPr="00104117" w:rsidRDefault="00BC6400" w:rsidP="004E7215">
      <w:pPr>
        <w:pStyle w:val="ListParagraph"/>
        <w:numPr>
          <w:ilvl w:val="0"/>
          <w:numId w:val="35"/>
        </w:numPr>
        <w:tabs>
          <w:tab w:val="left" w:pos="7374"/>
        </w:tabs>
        <w:spacing w:after="0" w:line="360" w:lineRule="auto"/>
        <w:ind w:left="284"/>
        <w:rPr>
          <w:rFonts w:ascii="Times New Roman" w:hAnsi="Times New Roman"/>
          <w:b/>
          <w:sz w:val="24"/>
          <w:szCs w:val="24"/>
        </w:rPr>
      </w:pPr>
      <w:r w:rsidRPr="00104117">
        <w:rPr>
          <w:rFonts w:ascii="Times New Roman" w:hAnsi="Times New Roman"/>
          <w:b/>
          <w:sz w:val="24"/>
          <w:szCs w:val="24"/>
        </w:rPr>
        <w:lastRenderedPageBreak/>
        <w:t xml:space="preserve">PENDAHULUAN </w:t>
      </w:r>
    </w:p>
    <w:p w:rsidR="005F2A2F" w:rsidRDefault="005F2A2F" w:rsidP="004E7215">
      <w:pPr>
        <w:autoSpaceDE w:val="0"/>
        <w:autoSpaceDN w:val="0"/>
        <w:adjustRightInd w:val="0"/>
        <w:spacing w:after="0" w:line="360" w:lineRule="auto"/>
        <w:ind w:firstLine="709"/>
        <w:jc w:val="both"/>
        <w:rPr>
          <w:rFonts w:ascii="Times New Roman" w:hAnsi="Times New Roman"/>
          <w:sz w:val="24"/>
        </w:rPr>
      </w:pPr>
      <w:r w:rsidRPr="00CF1341">
        <w:rPr>
          <w:rFonts w:ascii="Times New Roman" w:hAnsi="Times New Roman"/>
          <w:sz w:val="24"/>
          <w:szCs w:val="24"/>
        </w:rPr>
        <w:t>Pasar modal (</w:t>
      </w:r>
      <w:r w:rsidRPr="00E65129">
        <w:rPr>
          <w:rFonts w:ascii="Times New Roman" w:hAnsi="Times New Roman"/>
          <w:i/>
          <w:sz w:val="24"/>
          <w:szCs w:val="24"/>
        </w:rPr>
        <w:t>capital market</w:t>
      </w:r>
      <w:r w:rsidRPr="00CF1341">
        <w:rPr>
          <w:rFonts w:ascii="Times New Roman" w:hAnsi="Times New Roman"/>
          <w:sz w:val="24"/>
          <w:szCs w:val="24"/>
        </w:rPr>
        <w:t xml:space="preserve">) merupakan pasar berbagai instrumen keuangan jangka panjang (jangka waktu lebih dari 1 tahun) yang diperjualbelikan, seperti obligasi, saham, reksa </w:t>
      </w:r>
      <w:proofErr w:type="gramStart"/>
      <w:r w:rsidRPr="00CF1341">
        <w:rPr>
          <w:rFonts w:ascii="Times New Roman" w:hAnsi="Times New Roman"/>
          <w:sz w:val="24"/>
          <w:szCs w:val="24"/>
        </w:rPr>
        <w:t>dana</w:t>
      </w:r>
      <w:proofErr w:type="gramEnd"/>
      <w:r w:rsidRPr="00CF1341">
        <w:rPr>
          <w:rFonts w:ascii="Times New Roman" w:hAnsi="Times New Roman"/>
          <w:sz w:val="24"/>
          <w:szCs w:val="24"/>
        </w:rPr>
        <w:t xml:space="preserve">, instrumen derivatif dan instrumen yang lainnya. Pasar modal merupakan sarana bagi kegiatan investasi dan sarana pendanaan bagi perusahaan atau institusi </w:t>
      </w:r>
      <w:proofErr w:type="gramStart"/>
      <w:r w:rsidRPr="00CF1341">
        <w:rPr>
          <w:rFonts w:ascii="Times New Roman" w:hAnsi="Times New Roman"/>
          <w:sz w:val="24"/>
          <w:szCs w:val="24"/>
        </w:rPr>
        <w:t>lain</w:t>
      </w:r>
      <w:proofErr w:type="gramEnd"/>
      <w:r w:rsidRPr="00CF1341">
        <w:rPr>
          <w:rFonts w:ascii="Times New Roman" w:hAnsi="Times New Roman"/>
          <w:sz w:val="24"/>
          <w:szCs w:val="24"/>
        </w:rPr>
        <w:t xml:space="preserve"> sepe</w:t>
      </w:r>
      <w:r>
        <w:rPr>
          <w:rFonts w:ascii="Times New Roman" w:hAnsi="Times New Roman"/>
          <w:sz w:val="24"/>
          <w:szCs w:val="24"/>
        </w:rPr>
        <w:t xml:space="preserve">rti pemerintah. </w:t>
      </w:r>
      <w:r w:rsidRPr="00E65129">
        <w:rPr>
          <w:rFonts w:ascii="Times New Roman" w:hAnsi="Times New Roman"/>
          <w:sz w:val="24"/>
          <w:szCs w:val="24"/>
        </w:rPr>
        <w:t xml:space="preserve">Pasar modal merupakan tempat bagi perusahaan untuk menghimpun </w:t>
      </w:r>
      <w:proofErr w:type="gramStart"/>
      <w:r w:rsidRPr="00E65129">
        <w:rPr>
          <w:rFonts w:ascii="Times New Roman" w:hAnsi="Times New Roman"/>
          <w:sz w:val="24"/>
          <w:szCs w:val="24"/>
        </w:rPr>
        <w:t>dana</w:t>
      </w:r>
      <w:proofErr w:type="gramEnd"/>
      <w:r w:rsidRPr="00E65129">
        <w:rPr>
          <w:rFonts w:ascii="Times New Roman" w:hAnsi="Times New Roman"/>
          <w:sz w:val="24"/>
          <w:szCs w:val="24"/>
        </w:rPr>
        <w:t xml:space="preserve"> yang berfungsi untuk membiayai secara langsung kegiatan perusahaan, masyarakat ikut serta langsung didalamnya. </w:t>
      </w:r>
      <w:proofErr w:type="gramStart"/>
      <w:r w:rsidRPr="00E65129">
        <w:rPr>
          <w:rFonts w:ascii="Times New Roman" w:hAnsi="Times New Roman"/>
          <w:sz w:val="24"/>
          <w:szCs w:val="24"/>
        </w:rPr>
        <w:t xml:space="preserve">Fungsi </w:t>
      </w:r>
      <w:r w:rsidRPr="00E65129">
        <w:rPr>
          <w:rFonts w:ascii="Times New Roman" w:hAnsi="Times New Roman"/>
          <w:sz w:val="24"/>
          <w:szCs w:val="24"/>
        </w:rPr>
        <w:lastRenderedPageBreak/>
        <w:t>pasar modal ada dua, yaitu fungsi ekonomi dan finansial.</w:t>
      </w:r>
      <w:proofErr w:type="gramEnd"/>
      <w:r w:rsidRPr="00E65129">
        <w:rPr>
          <w:rFonts w:ascii="Times New Roman" w:hAnsi="Times New Roman"/>
          <w:sz w:val="24"/>
          <w:szCs w:val="24"/>
        </w:rPr>
        <w:t xml:space="preserve"> Fungsi ekonomi yaitu pasar modal memiliki kemampuan untuk menyalurkan </w:t>
      </w:r>
      <w:proofErr w:type="gramStart"/>
      <w:r w:rsidRPr="00E65129">
        <w:rPr>
          <w:rFonts w:ascii="Times New Roman" w:hAnsi="Times New Roman"/>
          <w:sz w:val="24"/>
          <w:szCs w:val="24"/>
        </w:rPr>
        <w:t>dana</w:t>
      </w:r>
      <w:proofErr w:type="gramEnd"/>
      <w:r w:rsidRPr="00E65129">
        <w:rPr>
          <w:rFonts w:ascii="Times New Roman" w:hAnsi="Times New Roman"/>
          <w:sz w:val="24"/>
          <w:szCs w:val="24"/>
        </w:rPr>
        <w:t xml:space="preserve"> secara efektif dan efisien dari pemilik modal kepada pihak yang membutuhkan. Sedangkan fungsi finansial yaitu pasar modal merupakan wadah untuk meningkatkan kesejahteraan pemilik modal melalui pembagian hasil (deviden) yang merupakan konpensasi atas </w:t>
      </w:r>
      <w:proofErr w:type="gramStart"/>
      <w:r w:rsidRPr="00E65129">
        <w:rPr>
          <w:rFonts w:ascii="Times New Roman" w:hAnsi="Times New Roman"/>
          <w:sz w:val="24"/>
          <w:szCs w:val="24"/>
        </w:rPr>
        <w:t>dana</w:t>
      </w:r>
      <w:proofErr w:type="gramEnd"/>
      <w:r w:rsidRPr="00E65129">
        <w:rPr>
          <w:rFonts w:ascii="Times New Roman" w:hAnsi="Times New Roman"/>
          <w:sz w:val="24"/>
          <w:szCs w:val="24"/>
        </w:rPr>
        <w:t xml:space="preserve"> yang telah ditanamkannya. </w:t>
      </w:r>
      <w:proofErr w:type="gramStart"/>
      <w:r w:rsidRPr="00E65129">
        <w:rPr>
          <w:rFonts w:ascii="Times New Roman" w:hAnsi="Times New Roman"/>
          <w:sz w:val="24"/>
          <w:szCs w:val="24"/>
        </w:rPr>
        <w:t>Namun kondisi pasar modal yang sering tidak pasti menimbulkan risiko investasi yang harus dihadapi oleh para pelaku pasar modal.</w:t>
      </w:r>
      <w:proofErr w:type="gramEnd"/>
      <w:r w:rsidRPr="00E65129">
        <w:rPr>
          <w:rFonts w:ascii="Times New Roman" w:hAnsi="Times New Roman"/>
          <w:sz w:val="24"/>
          <w:szCs w:val="24"/>
        </w:rPr>
        <w:t xml:space="preserve"> </w:t>
      </w:r>
      <w:proofErr w:type="gramStart"/>
      <w:r w:rsidRPr="00E65129">
        <w:rPr>
          <w:rFonts w:ascii="Times New Roman" w:hAnsi="Times New Roman"/>
          <w:sz w:val="24"/>
          <w:szCs w:val="24"/>
        </w:rPr>
        <w:t xml:space="preserve">Untuk mengurangi </w:t>
      </w:r>
      <w:r w:rsidRPr="00E65129">
        <w:rPr>
          <w:rFonts w:ascii="Times New Roman" w:hAnsi="Times New Roman"/>
          <w:sz w:val="24"/>
          <w:szCs w:val="24"/>
        </w:rPr>
        <w:lastRenderedPageBreak/>
        <w:t>ketidakpastian tersebut diperlukan sebuah informasi yang penting bagi pelaku pasar modal dalam mengambil keputusan.</w:t>
      </w:r>
      <w:proofErr w:type="gramEnd"/>
      <w:r w:rsidRPr="00E65129">
        <w:rPr>
          <w:rFonts w:ascii="Times New Roman" w:hAnsi="Times New Roman"/>
          <w:sz w:val="24"/>
          <w:szCs w:val="24"/>
        </w:rPr>
        <w:t xml:space="preserve"> </w:t>
      </w:r>
      <w:proofErr w:type="gramStart"/>
      <w:r w:rsidRPr="00E65129">
        <w:rPr>
          <w:rFonts w:ascii="Times New Roman" w:hAnsi="Times New Roman"/>
          <w:sz w:val="24"/>
          <w:szCs w:val="24"/>
        </w:rPr>
        <w:t>Sebenarnya unsur ketidakpastian atau risiko hampir terkandung dalam semua investasi.</w:t>
      </w:r>
      <w:proofErr w:type="gramEnd"/>
      <w:r w:rsidRPr="00E65129">
        <w:rPr>
          <w:rFonts w:ascii="Times New Roman" w:hAnsi="Times New Roman"/>
          <w:sz w:val="24"/>
          <w:szCs w:val="24"/>
        </w:rPr>
        <w:t xml:space="preserve"> </w:t>
      </w:r>
      <w:proofErr w:type="gramStart"/>
      <w:r w:rsidRPr="00E65129">
        <w:rPr>
          <w:rFonts w:ascii="Times New Roman" w:hAnsi="Times New Roman"/>
          <w:sz w:val="24"/>
          <w:szCs w:val="24"/>
        </w:rPr>
        <w:t xml:space="preserve">Dari investasi yang dilakukan, pemodal tidak tahu dengan hasil pasti yang diperoleh </w:t>
      </w:r>
      <w:r>
        <w:rPr>
          <w:rFonts w:ascii="Times New Roman" w:hAnsi="Times New Roman"/>
          <w:sz w:val="24"/>
          <w:szCs w:val="24"/>
        </w:rPr>
        <w:t>(</w:t>
      </w:r>
      <w:hyperlink r:id="rId16" w:history="1">
        <w:r w:rsidRPr="00757D97">
          <w:rPr>
            <w:rFonts w:ascii="Times New Roman" w:hAnsi="Times New Roman"/>
            <w:sz w:val="24"/>
            <w:szCs w:val="24"/>
          </w:rPr>
          <w:t>www.idx.co.id</w:t>
        </w:r>
      </w:hyperlink>
      <w:r>
        <w:rPr>
          <w:rFonts w:ascii="Times New Roman" w:hAnsi="Times New Roman"/>
          <w:sz w:val="24"/>
          <w:szCs w:val="24"/>
        </w:rPr>
        <w:t>)</w:t>
      </w:r>
      <w:r w:rsidRPr="00E65129">
        <w:rPr>
          <w:rFonts w:ascii="Times New Roman" w:hAnsi="Times New Roman"/>
          <w:sz w:val="24"/>
          <w:szCs w:val="24"/>
        </w:rPr>
        <w:t>.</w:t>
      </w:r>
      <w:proofErr w:type="gramEnd"/>
    </w:p>
    <w:p w:rsidR="005F2A2F" w:rsidRDefault="005F2A2F" w:rsidP="00BC6400">
      <w:pPr>
        <w:autoSpaceDE w:val="0"/>
        <w:autoSpaceDN w:val="0"/>
        <w:adjustRightInd w:val="0"/>
        <w:spacing w:after="0" w:line="360" w:lineRule="auto"/>
        <w:ind w:firstLine="709"/>
        <w:jc w:val="both"/>
        <w:rPr>
          <w:rFonts w:ascii="Times New Roman" w:hAnsi="Times New Roman"/>
          <w:sz w:val="24"/>
        </w:rPr>
      </w:pPr>
      <w:r>
        <w:rPr>
          <w:rFonts w:ascii="Times New Roman" w:hAnsi="Times New Roman"/>
          <w:sz w:val="24"/>
          <w:szCs w:val="24"/>
        </w:rPr>
        <w:t>Investor dalam melakukan investasi di pasar modal, menyadari sebuah</w:t>
      </w:r>
      <w:r>
        <w:rPr>
          <w:rFonts w:ascii="Times New Roman" w:hAnsi="Times New Roman"/>
          <w:color w:val="000000"/>
          <w:sz w:val="24"/>
          <w:szCs w:val="24"/>
        </w:rPr>
        <w:t xml:space="preserve"> </w:t>
      </w:r>
      <w:r>
        <w:rPr>
          <w:rFonts w:ascii="Times New Roman" w:hAnsi="Times New Roman"/>
          <w:sz w:val="24"/>
          <w:szCs w:val="24"/>
        </w:rPr>
        <w:t xml:space="preserve">kelebihan dan kekurangan investasi di pasar modal yang mungkin </w:t>
      </w:r>
      <w:proofErr w:type="gramStart"/>
      <w:r>
        <w:rPr>
          <w:rFonts w:ascii="Times New Roman" w:hAnsi="Times New Roman"/>
          <w:sz w:val="24"/>
          <w:szCs w:val="24"/>
        </w:rPr>
        <w:t>akan</w:t>
      </w:r>
      <w:proofErr w:type="gramEnd"/>
      <w:r>
        <w:rPr>
          <w:rFonts w:ascii="Times New Roman" w:hAnsi="Times New Roman"/>
          <w:color w:val="000000"/>
          <w:sz w:val="24"/>
          <w:szCs w:val="24"/>
        </w:rPr>
        <w:t xml:space="preserve"> </w:t>
      </w:r>
      <w:r>
        <w:rPr>
          <w:rFonts w:ascii="Times New Roman" w:hAnsi="Times New Roman"/>
          <w:sz w:val="24"/>
          <w:szCs w:val="24"/>
        </w:rPr>
        <w:t>mengakibatkan berbagai kemungkinan yaitu kemungkinan menghasilkan sebuah</w:t>
      </w:r>
      <w:r>
        <w:rPr>
          <w:rFonts w:ascii="Times New Roman" w:hAnsi="Times New Roman"/>
          <w:color w:val="000000"/>
          <w:sz w:val="24"/>
          <w:szCs w:val="24"/>
        </w:rPr>
        <w:t xml:space="preserve"> </w:t>
      </w:r>
      <w:r>
        <w:rPr>
          <w:rFonts w:ascii="Times New Roman" w:hAnsi="Times New Roman"/>
          <w:sz w:val="24"/>
          <w:szCs w:val="24"/>
        </w:rPr>
        <w:t>keuntungan atau kemungkinan menyebabkan sebuah kerugian. Tapi investor</w:t>
      </w:r>
      <w:r>
        <w:rPr>
          <w:rFonts w:ascii="Times New Roman" w:hAnsi="Times New Roman"/>
          <w:color w:val="000000"/>
          <w:sz w:val="24"/>
          <w:szCs w:val="24"/>
        </w:rPr>
        <w:t xml:space="preserve"> </w:t>
      </w:r>
      <w:r>
        <w:rPr>
          <w:rFonts w:ascii="Times New Roman" w:hAnsi="Times New Roman"/>
          <w:sz w:val="24"/>
          <w:szCs w:val="24"/>
        </w:rPr>
        <w:t>biasanya menyadari sebuah risiko dari bisnis investasi di pasar modal karena</w:t>
      </w:r>
      <w:r>
        <w:rPr>
          <w:rFonts w:ascii="Times New Roman" w:hAnsi="Times New Roman"/>
          <w:color w:val="000000"/>
          <w:sz w:val="24"/>
          <w:szCs w:val="24"/>
        </w:rPr>
        <w:t xml:space="preserve"> </w:t>
      </w:r>
      <w:r>
        <w:rPr>
          <w:rFonts w:ascii="Times New Roman" w:hAnsi="Times New Roman"/>
          <w:sz w:val="24"/>
          <w:szCs w:val="24"/>
        </w:rPr>
        <w:t xml:space="preserve">sebuah risiko </w:t>
      </w:r>
      <w:proofErr w:type="gramStart"/>
      <w:r>
        <w:rPr>
          <w:rFonts w:ascii="Times New Roman" w:hAnsi="Times New Roman"/>
          <w:sz w:val="24"/>
          <w:szCs w:val="24"/>
        </w:rPr>
        <w:t>akan</w:t>
      </w:r>
      <w:proofErr w:type="gramEnd"/>
      <w:r>
        <w:rPr>
          <w:rFonts w:ascii="Times New Roman" w:hAnsi="Times New Roman"/>
          <w:sz w:val="24"/>
          <w:szCs w:val="24"/>
        </w:rPr>
        <w:t xml:space="preserve"> sebanding dengan keuntungan yang akan didapatkan.</w:t>
      </w:r>
      <w:r>
        <w:rPr>
          <w:rFonts w:ascii="Times New Roman" w:hAnsi="Times New Roman"/>
          <w:color w:val="000000"/>
          <w:sz w:val="24"/>
          <w:szCs w:val="24"/>
        </w:rPr>
        <w:t xml:space="preserve"> </w:t>
      </w:r>
      <w:r>
        <w:rPr>
          <w:rFonts w:ascii="Times New Roman" w:hAnsi="Times New Roman"/>
          <w:sz w:val="24"/>
          <w:szCs w:val="24"/>
        </w:rPr>
        <w:t xml:space="preserve">Kerugian yang </w:t>
      </w:r>
      <w:proofErr w:type="gramStart"/>
      <w:r>
        <w:rPr>
          <w:rFonts w:ascii="Times New Roman" w:hAnsi="Times New Roman"/>
          <w:sz w:val="24"/>
          <w:szCs w:val="24"/>
        </w:rPr>
        <w:t>akan</w:t>
      </w:r>
      <w:proofErr w:type="gramEnd"/>
      <w:r>
        <w:rPr>
          <w:rFonts w:ascii="Times New Roman" w:hAnsi="Times New Roman"/>
          <w:sz w:val="24"/>
          <w:szCs w:val="24"/>
        </w:rPr>
        <w:t xml:space="preserve"> ditimbulkan dari kegiatan investasi di pasar modal akan</w:t>
      </w:r>
      <w:r>
        <w:rPr>
          <w:rFonts w:ascii="Times New Roman" w:hAnsi="Times New Roman"/>
          <w:color w:val="000000"/>
          <w:sz w:val="24"/>
          <w:szCs w:val="24"/>
        </w:rPr>
        <w:t xml:space="preserve"> </w:t>
      </w:r>
      <w:r>
        <w:rPr>
          <w:rFonts w:ascii="Times New Roman" w:hAnsi="Times New Roman"/>
          <w:sz w:val="24"/>
          <w:szCs w:val="24"/>
        </w:rPr>
        <w:t>dapat diminimalisir dengan cara menganalisis dan peka terhadap berbagai</w:t>
      </w:r>
      <w:r>
        <w:rPr>
          <w:rFonts w:ascii="Times New Roman" w:hAnsi="Times New Roman"/>
          <w:color w:val="000000"/>
          <w:sz w:val="24"/>
          <w:szCs w:val="24"/>
        </w:rPr>
        <w:t xml:space="preserve"> </w:t>
      </w:r>
      <w:r>
        <w:rPr>
          <w:rFonts w:ascii="Times New Roman" w:hAnsi="Times New Roman"/>
          <w:sz w:val="24"/>
          <w:szCs w:val="24"/>
        </w:rPr>
        <w:t>kemungkinan turunnya harga di bursa saham, sehingga jika sesuatu terjadi maka</w:t>
      </w:r>
      <w:r>
        <w:rPr>
          <w:rFonts w:ascii="Times New Roman" w:hAnsi="Times New Roman"/>
          <w:color w:val="000000"/>
          <w:sz w:val="24"/>
          <w:szCs w:val="24"/>
        </w:rPr>
        <w:t xml:space="preserve"> </w:t>
      </w:r>
      <w:r>
        <w:rPr>
          <w:rFonts w:ascii="Times New Roman" w:hAnsi="Times New Roman"/>
          <w:sz w:val="24"/>
          <w:szCs w:val="24"/>
        </w:rPr>
        <w:t>akan dengan mudah untuk menghindari atau meminimalisir kerugian yang</w:t>
      </w:r>
      <w:r>
        <w:rPr>
          <w:rFonts w:ascii="Times New Roman" w:hAnsi="Times New Roman"/>
          <w:color w:val="000000"/>
          <w:sz w:val="24"/>
          <w:szCs w:val="24"/>
        </w:rPr>
        <w:t xml:space="preserve"> </w:t>
      </w:r>
      <w:r>
        <w:rPr>
          <w:rFonts w:ascii="Times New Roman" w:hAnsi="Times New Roman"/>
          <w:sz w:val="24"/>
          <w:szCs w:val="24"/>
        </w:rPr>
        <w:t>mungkin akan ditimbulkan (</w:t>
      </w:r>
      <w:hyperlink r:id="rId17" w:history="1">
        <w:r w:rsidRPr="00757D97">
          <w:rPr>
            <w:rFonts w:ascii="Times New Roman" w:hAnsi="Times New Roman"/>
            <w:sz w:val="24"/>
            <w:szCs w:val="24"/>
          </w:rPr>
          <w:t>www.idx.co.id</w:t>
        </w:r>
      </w:hyperlink>
      <w:r>
        <w:rPr>
          <w:rFonts w:ascii="Times New Roman" w:hAnsi="Times New Roman"/>
          <w:sz w:val="24"/>
          <w:szCs w:val="24"/>
        </w:rPr>
        <w:t>).</w:t>
      </w:r>
    </w:p>
    <w:p w:rsidR="005F2A2F" w:rsidRDefault="005F2A2F" w:rsidP="00BC6400">
      <w:pPr>
        <w:autoSpaceDE w:val="0"/>
        <w:autoSpaceDN w:val="0"/>
        <w:adjustRightInd w:val="0"/>
        <w:spacing w:after="0" w:line="360" w:lineRule="auto"/>
        <w:ind w:firstLine="709"/>
        <w:jc w:val="both"/>
        <w:rPr>
          <w:rFonts w:ascii="Times New Roman" w:hAnsi="Times New Roman"/>
          <w:sz w:val="24"/>
        </w:rPr>
      </w:pPr>
      <w:proofErr w:type="gramStart"/>
      <w:r>
        <w:rPr>
          <w:rFonts w:ascii="Times New Roman" w:hAnsi="Times New Roman"/>
          <w:sz w:val="24"/>
          <w:szCs w:val="24"/>
        </w:rPr>
        <w:lastRenderedPageBreak/>
        <w:t>Salah satu strategi yang digunakan oleh investor meskipun sangat bersifat</w:t>
      </w:r>
      <w:r>
        <w:rPr>
          <w:rFonts w:ascii="Times New Roman" w:hAnsi="Times New Roman"/>
          <w:color w:val="000000"/>
          <w:sz w:val="24"/>
          <w:szCs w:val="24"/>
        </w:rPr>
        <w:t xml:space="preserve"> </w:t>
      </w:r>
      <w:r>
        <w:rPr>
          <w:rFonts w:ascii="Times New Roman" w:hAnsi="Times New Roman"/>
          <w:sz w:val="24"/>
          <w:szCs w:val="24"/>
        </w:rPr>
        <w:t>spekulatif adalah perpindahan saham.</w:t>
      </w:r>
      <w:proofErr w:type="gramEnd"/>
      <w:r>
        <w:rPr>
          <w:rFonts w:ascii="Times New Roman" w:hAnsi="Times New Roman"/>
          <w:sz w:val="24"/>
          <w:szCs w:val="24"/>
        </w:rPr>
        <w:t xml:space="preserve"> Strategi perpindahan saham ini dilakukan</w:t>
      </w:r>
      <w:r>
        <w:rPr>
          <w:rFonts w:ascii="Times New Roman" w:hAnsi="Times New Roman"/>
          <w:color w:val="000000"/>
          <w:sz w:val="24"/>
          <w:szCs w:val="24"/>
        </w:rPr>
        <w:t xml:space="preserve"> </w:t>
      </w:r>
      <w:r>
        <w:rPr>
          <w:rFonts w:ascii="Times New Roman" w:hAnsi="Times New Roman"/>
          <w:sz w:val="24"/>
          <w:szCs w:val="24"/>
        </w:rPr>
        <w:t xml:space="preserve">ketika investor berpersepsi bahwa pada saat saham </w:t>
      </w:r>
      <w:proofErr w:type="gramStart"/>
      <w:r>
        <w:rPr>
          <w:rFonts w:ascii="Times New Roman" w:hAnsi="Times New Roman"/>
          <w:sz w:val="24"/>
          <w:szCs w:val="24"/>
        </w:rPr>
        <w:t>akan</w:t>
      </w:r>
      <w:proofErr w:type="gramEnd"/>
      <w:r>
        <w:rPr>
          <w:rFonts w:ascii="Times New Roman" w:hAnsi="Times New Roman"/>
          <w:sz w:val="24"/>
          <w:szCs w:val="24"/>
        </w:rPr>
        <w:t xml:space="preserve"> mengalami penurunan</w:t>
      </w:r>
      <w:r>
        <w:rPr>
          <w:rFonts w:ascii="Times New Roman" w:hAnsi="Times New Roman"/>
          <w:color w:val="000000"/>
          <w:sz w:val="24"/>
          <w:szCs w:val="24"/>
        </w:rPr>
        <w:t xml:space="preserve"> </w:t>
      </w:r>
      <w:r>
        <w:rPr>
          <w:rFonts w:ascii="Times New Roman" w:hAnsi="Times New Roman"/>
          <w:sz w:val="24"/>
          <w:szCs w:val="24"/>
        </w:rPr>
        <w:t>maka investor akan segera cepat-cepat menjualnya dan sebaliknya ketika</w:t>
      </w:r>
      <w:r>
        <w:rPr>
          <w:rFonts w:ascii="Times New Roman" w:hAnsi="Times New Roman"/>
          <w:color w:val="000000"/>
          <w:sz w:val="24"/>
          <w:szCs w:val="24"/>
        </w:rPr>
        <w:t xml:space="preserve"> </w:t>
      </w:r>
      <w:r>
        <w:rPr>
          <w:rFonts w:ascii="Times New Roman" w:hAnsi="Times New Roman"/>
          <w:sz w:val="24"/>
          <w:szCs w:val="24"/>
        </w:rPr>
        <w:t xml:space="preserve">sahamnya akan mengalami kenaikan maka akan segera untuk membelinya. </w:t>
      </w:r>
      <w:proofErr w:type="gramStart"/>
      <w:r w:rsidRPr="00AA26C4">
        <w:rPr>
          <w:rFonts w:ascii="Times New Roman" w:hAnsi="Times New Roman"/>
          <w:sz w:val="24"/>
          <w:szCs w:val="24"/>
        </w:rPr>
        <w:t>Mengingat investasi saham di pasar modal merupakan jenis investasi yang cukup berisiko tinggi meskipun menjanjikan keuntungan yang relatif besar, maka perlu penilaian saham secara akurat agar meminimalkan risiko sekaligus membantu investor mendapat keuntungan yang wajar.</w:t>
      </w:r>
      <w:proofErr w:type="gramEnd"/>
      <w:r w:rsidRPr="00AA26C4">
        <w:rPr>
          <w:rFonts w:ascii="Times New Roman" w:hAnsi="Times New Roman"/>
          <w:sz w:val="24"/>
          <w:szCs w:val="24"/>
        </w:rPr>
        <w:t xml:space="preserve"> Hal yang sering dijumpai yaitu semakin besar return yang diharapkan (</w:t>
      </w:r>
      <w:r w:rsidRPr="00AA26C4">
        <w:rPr>
          <w:rFonts w:ascii="Times New Roman" w:hAnsi="Times New Roman"/>
          <w:i/>
          <w:sz w:val="24"/>
          <w:szCs w:val="24"/>
        </w:rPr>
        <w:t>expected</w:t>
      </w:r>
      <w:r w:rsidRPr="00AA26C4">
        <w:rPr>
          <w:rFonts w:ascii="Times New Roman" w:hAnsi="Times New Roman"/>
          <w:sz w:val="24"/>
          <w:szCs w:val="24"/>
        </w:rPr>
        <w:t>), semakin besar p</w:t>
      </w:r>
      <w:r>
        <w:rPr>
          <w:rFonts w:ascii="Times New Roman" w:hAnsi="Times New Roman"/>
          <w:sz w:val="24"/>
          <w:szCs w:val="24"/>
        </w:rPr>
        <w:t>ula peluang risiko yang terjadi</w:t>
      </w:r>
      <w:r w:rsidRPr="00AA26C4">
        <w:rPr>
          <w:rFonts w:ascii="Times New Roman" w:hAnsi="Times New Roman"/>
          <w:sz w:val="24"/>
          <w:szCs w:val="24"/>
        </w:rPr>
        <w:t xml:space="preserve"> (Ambarwati, 2008). </w:t>
      </w:r>
    </w:p>
    <w:p w:rsidR="004E7215" w:rsidRDefault="005F2A2F" w:rsidP="00BC6400">
      <w:pPr>
        <w:autoSpaceDE w:val="0"/>
        <w:autoSpaceDN w:val="0"/>
        <w:adjustRightInd w:val="0"/>
        <w:spacing w:after="0" w:line="360" w:lineRule="auto"/>
        <w:ind w:firstLine="709"/>
        <w:jc w:val="both"/>
        <w:rPr>
          <w:rFonts w:ascii="Times New Roman" w:hAnsi="Times New Roman"/>
          <w:sz w:val="24"/>
          <w:szCs w:val="24"/>
        </w:rPr>
        <w:sectPr w:rsidR="004E7215" w:rsidSect="00974FD6">
          <w:type w:val="continuous"/>
          <w:pgSz w:w="11907" w:h="16839" w:code="9"/>
          <w:pgMar w:top="1701" w:right="1701" w:bottom="1701" w:left="1701" w:header="720" w:footer="720" w:gutter="0"/>
          <w:pgNumType w:start="54"/>
          <w:cols w:num="2" w:space="851"/>
          <w:titlePg/>
          <w:docGrid w:linePitch="360"/>
        </w:sectPr>
      </w:pPr>
      <w:proofErr w:type="gramStart"/>
      <w:r>
        <w:rPr>
          <w:rFonts w:ascii="Times New Roman" w:hAnsi="Times New Roman"/>
          <w:sz w:val="24"/>
          <w:szCs w:val="24"/>
        </w:rPr>
        <w:t>Perusahaan makanan dan minuman merupakan perusahaan yang bergerak di bidang pembuatan produk kemudian dijual guna memperoleh keuntungan yang besar.</w:t>
      </w:r>
      <w:proofErr w:type="gramEnd"/>
      <w:r>
        <w:rPr>
          <w:rFonts w:ascii="Times New Roman" w:hAnsi="Times New Roman"/>
          <w:sz w:val="24"/>
          <w:szCs w:val="24"/>
        </w:rPr>
        <w:t xml:space="preserve"> </w:t>
      </w:r>
      <w:proofErr w:type="gramStart"/>
      <w:r>
        <w:rPr>
          <w:rFonts w:ascii="Times New Roman" w:hAnsi="Times New Roman"/>
          <w:sz w:val="24"/>
          <w:szCs w:val="24"/>
        </w:rPr>
        <w:t>Untuk mencapai tujuan tersebut diperlukan manajemen dengan tingkat efektifitas yang tinggi.</w:t>
      </w:r>
      <w:proofErr w:type="gramEnd"/>
      <w:r>
        <w:rPr>
          <w:rFonts w:ascii="Times New Roman" w:hAnsi="Times New Roman"/>
          <w:sz w:val="24"/>
          <w:szCs w:val="24"/>
        </w:rPr>
        <w:t xml:space="preserve"> Pengukuran tingkat efektifitas manajemen yang </w:t>
      </w:r>
    </w:p>
    <w:p w:rsidR="005F2A2F" w:rsidRDefault="005F2A2F" w:rsidP="00BC6400">
      <w:pPr>
        <w:autoSpaceDE w:val="0"/>
        <w:autoSpaceDN w:val="0"/>
        <w:adjustRightInd w:val="0"/>
        <w:spacing w:after="0" w:line="360" w:lineRule="auto"/>
        <w:ind w:firstLine="709"/>
        <w:jc w:val="both"/>
        <w:rPr>
          <w:rFonts w:ascii="Times New Roman" w:hAnsi="Times New Roman"/>
          <w:sz w:val="24"/>
        </w:rPr>
      </w:pPr>
      <w:proofErr w:type="gramStart"/>
      <w:r>
        <w:rPr>
          <w:rFonts w:ascii="Times New Roman" w:hAnsi="Times New Roman"/>
          <w:sz w:val="24"/>
          <w:szCs w:val="24"/>
        </w:rPr>
        <w:lastRenderedPageBreak/>
        <w:t>ditunjukkan</w:t>
      </w:r>
      <w:proofErr w:type="gramEnd"/>
      <w:r>
        <w:rPr>
          <w:rFonts w:ascii="Times New Roman" w:hAnsi="Times New Roman"/>
          <w:sz w:val="24"/>
          <w:szCs w:val="24"/>
        </w:rPr>
        <w:t xml:space="preserve"> oleh laba yang dihasilkan dari penjualan dan dari pendapatan investasi, dapat dilakukan dengan mengetahui seberapa besar rasio profitabilitas yang dimiliki (Weston dan Brigham, 2010: 197).</w:t>
      </w:r>
    </w:p>
    <w:p w:rsidR="005F2A2F" w:rsidRPr="005F2A2F" w:rsidRDefault="005F2A2F" w:rsidP="00BC6400">
      <w:pPr>
        <w:autoSpaceDE w:val="0"/>
        <w:autoSpaceDN w:val="0"/>
        <w:adjustRightInd w:val="0"/>
        <w:spacing w:after="0" w:line="360" w:lineRule="auto"/>
        <w:ind w:firstLine="709"/>
        <w:jc w:val="both"/>
        <w:rPr>
          <w:rFonts w:ascii="Times New Roman" w:hAnsi="Times New Roman"/>
          <w:sz w:val="24"/>
        </w:rPr>
      </w:pPr>
      <w:proofErr w:type="gramStart"/>
      <w:r>
        <w:rPr>
          <w:rFonts w:ascii="Times New Roman" w:hAnsi="Times New Roman"/>
          <w:sz w:val="24"/>
          <w:szCs w:val="24"/>
        </w:rPr>
        <w:t xml:space="preserve">Jumlah perusahaan makanan dan minuman yang terdaftar di Bursa Efek Indonesia cukup banyak </w:t>
      </w:r>
      <w:r>
        <w:rPr>
          <w:rFonts w:ascii="Times New Roman" w:hAnsi="Times New Roman"/>
          <w:sz w:val="24"/>
          <w:szCs w:val="24"/>
        </w:rPr>
        <w:lastRenderedPageBreak/>
        <w:t>dibandingkan dengan perusahaan dibidang lainnya.</w:t>
      </w:r>
      <w:proofErr w:type="gramEnd"/>
      <w:r>
        <w:rPr>
          <w:rFonts w:ascii="Times New Roman" w:hAnsi="Times New Roman"/>
          <w:sz w:val="24"/>
          <w:szCs w:val="24"/>
        </w:rPr>
        <w:t xml:space="preserve"> Hal ini yang membuat peneliti tertarik untuk menjadikan perusahaan makanan dan minuman sebagai objek yang </w:t>
      </w:r>
      <w:proofErr w:type="gramStart"/>
      <w:r>
        <w:rPr>
          <w:rFonts w:ascii="Times New Roman" w:hAnsi="Times New Roman"/>
          <w:sz w:val="24"/>
          <w:szCs w:val="24"/>
        </w:rPr>
        <w:t>akan</w:t>
      </w:r>
      <w:proofErr w:type="gramEnd"/>
      <w:r>
        <w:rPr>
          <w:rFonts w:ascii="Times New Roman" w:hAnsi="Times New Roman"/>
          <w:sz w:val="24"/>
          <w:szCs w:val="24"/>
        </w:rPr>
        <w:t xml:space="preserve"> diteliti, berikut perusahaan makanan dan minuman yang terdaftar di Bursa Efek Indonesia yang akan dipaparkan pada Tabel 1 berikut.</w:t>
      </w:r>
    </w:p>
    <w:p w:rsidR="004E7215" w:rsidRDefault="004E7215" w:rsidP="007C0B67">
      <w:pPr>
        <w:autoSpaceDE w:val="0"/>
        <w:autoSpaceDN w:val="0"/>
        <w:adjustRightInd w:val="0"/>
        <w:spacing w:after="0" w:line="240" w:lineRule="auto"/>
        <w:ind w:firstLine="709"/>
        <w:jc w:val="both"/>
        <w:rPr>
          <w:rFonts w:ascii="Times New Roman" w:hAnsi="Times New Roman"/>
          <w:sz w:val="24"/>
          <w:szCs w:val="24"/>
          <w:lang w:val="id-ID"/>
        </w:rPr>
        <w:sectPr w:rsidR="004E7215" w:rsidSect="00974FD6">
          <w:type w:val="continuous"/>
          <w:pgSz w:w="11907" w:h="16839" w:code="9"/>
          <w:pgMar w:top="1701" w:right="1701" w:bottom="1701" w:left="1701" w:header="720" w:footer="720" w:gutter="0"/>
          <w:pgNumType w:start="56"/>
          <w:cols w:num="2" w:space="851"/>
          <w:titlePg/>
          <w:docGrid w:linePitch="360"/>
        </w:sectPr>
      </w:pPr>
    </w:p>
    <w:p w:rsidR="004E7215" w:rsidRPr="004E7215" w:rsidRDefault="005F2A2F" w:rsidP="004E7215">
      <w:pPr>
        <w:spacing w:after="0" w:line="240" w:lineRule="auto"/>
        <w:ind w:left="1170" w:hanging="1170"/>
        <w:jc w:val="center"/>
        <w:rPr>
          <w:rFonts w:ascii="Times New Roman" w:hAnsi="Times New Roman"/>
          <w:b/>
          <w:sz w:val="24"/>
          <w:szCs w:val="24"/>
          <w:lang w:val="id-ID"/>
        </w:rPr>
      </w:pPr>
      <w:r w:rsidRPr="004E7215">
        <w:rPr>
          <w:rFonts w:ascii="Times New Roman" w:hAnsi="Times New Roman"/>
          <w:b/>
          <w:sz w:val="24"/>
          <w:szCs w:val="24"/>
        </w:rPr>
        <w:lastRenderedPageBreak/>
        <w:t xml:space="preserve">Tabel 1: Perusahaan Makanan dan Minuman yang Terdaftar </w:t>
      </w:r>
    </w:p>
    <w:p w:rsidR="005F2A2F" w:rsidRDefault="005F2A2F" w:rsidP="004E7215">
      <w:pPr>
        <w:spacing w:after="0" w:line="240" w:lineRule="auto"/>
        <w:ind w:left="1170" w:hanging="1170"/>
        <w:jc w:val="center"/>
        <w:rPr>
          <w:rFonts w:ascii="Times New Roman" w:hAnsi="Times New Roman"/>
          <w:b/>
          <w:sz w:val="24"/>
          <w:szCs w:val="24"/>
          <w:lang w:val="id-ID"/>
        </w:rPr>
      </w:pPr>
      <w:proofErr w:type="gramStart"/>
      <w:r w:rsidRPr="004E7215">
        <w:rPr>
          <w:rFonts w:ascii="Times New Roman" w:hAnsi="Times New Roman"/>
          <w:b/>
          <w:sz w:val="24"/>
          <w:szCs w:val="24"/>
        </w:rPr>
        <w:t>di</w:t>
      </w:r>
      <w:proofErr w:type="gramEnd"/>
      <w:r w:rsidRPr="004E7215">
        <w:rPr>
          <w:rFonts w:ascii="Times New Roman" w:hAnsi="Times New Roman"/>
          <w:b/>
          <w:sz w:val="24"/>
          <w:szCs w:val="24"/>
        </w:rPr>
        <w:t xml:space="preserve"> Bursa Efek Indonesia 201</w:t>
      </w:r>
      <w:r w:rsidR="009266E7" w:rsidRPr="004E7215">
        <w:rPr>
          <w:rFonts w:ascii="Times New Roman" w:hAnsi="Times New Roman"/>
          <w:b/>
          <w:sz w:val="24"/>
          <w:szCs w:val="24"/>
          <w:lang w:val="id-ID"/>
        </w:rPr>
        <w:t>8</w:t>
      </w:r>
    </w:p>
    <w:p w:rsidR="004E7215" w:rsidRPr="009266E7" w:rsidRDefault="004E7215" w:rsidP="004E7215">
      <w:pPr>
        <w:spacing w:after="0" w:line="240" w:lineRule="auto"/>
        <w:ind w:left="1170" w:hanging="1170"/>
        <w:jc w:val="center"/>
        <w:rPr>
          <w:rFonts w:ascii="Times New Roman" w:hAnsi="Times New Roman"/>
          <w:sz w:val="24"/>
          <w:szCs w:val="24"/>
          <w:lang w:val="id-ID"/>
        </w:rPr>
      </w:pPr>
    </w:p>
    <w:tbl>
      <w:tblPr>
        <w:tblStyle w:val="PlainTable2"/>
        <w:tblW w:w="7729" w:type="dxa"/>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763"/>
        <w:gridCol w:w="3662"/>
        <w:gridCol w:w="1794"/>
      </w:tblGrid>
      <w:tr w:rsidR="005F2A2F" w:rsidRPr="004E7215" w:rsidTr="004E72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bottom w:val="none" w:sz="0" w:space="0" w:color="auto"/>
            </w:tcBorders>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No</w:t>
            </w:r>
          </w:p>
        </w:tc>
        <w:tc>
          <w:tcPr>
            <w:tcW w:w="1763" w:type="dxa"/>
            <w:tcBorders>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Kode Saham</w:t>
            </w:r>
          </w:p>
        </w:tc>
        <w:tc>
          <w:tcPr>
            <w:tcW w:w="3662" w:type="dxa"/>
            <w:tcBorders>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Nama Perusahaan</w:t>
            </w:r>
          </w:p>
        </w:tc>
        <w:tc>
          <w:tcPr>
            <w:tcW w:w="1794" w:type="dxa"/>
            <w:tcBorders>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Saham Syariah</w:t>
            </w:r>
          </w:p>
        </w:tc>
      </w:tr>
      <w:tr w:rsidR="005F2A2F" w:rsidRPr="004E7215" w:rsidTr="004E72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b w:val="0"/>
                <w:sz w:val="24"/>
                <w:szCs w:val="24"/>
              </w:rPr>
            </w:pPr>
            <w:r w:rsidRPr="004E7215">
              <w:rPr>
                <w:rFonts w:ascii="Times New Roman" w:hAnsi="Times New Roman" w:cs="Times New Roman"/>
                <w:b w:val="0"/>
                <w:sz w:val="24"/>
                <w:szCs w:val="24"/>
              </w:rPr>
              <w:t>1</w:t>
            </w:r>
          </w:p>
        </w:tc>
        <w:tc>
          <w:tcPr>
            <w:tcW w:w="1763"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AISA</w:t>
            </w:r>
          </w:p>
        </w:tc>
        <w:tc>
          <w:tcPr>
            <w:tcW w:w="3662" w:type="dxa"/>
            <w:tcBorders>
              <w:top w:val="none" w:sz="0" w:space="0" w:color="auto"/>
              <w:bottom w:val="none" w:sz="0" w:space="0" w:color="auto"/>
            </w:tcBorders>
          </w:tcPr>
          <w:p w:rsidR="005F2A2F" w:rsidRPr="004E7215" w:rsidRDefault="005F2A2F" w:rsidP="005F2A2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Tiga Pilar Sejahtera Food Tbk</w:t>
            </w:r>
          </w:p>
        </w:tc>
        <w:tc>
          <w:tcPr>
            <w:tcW w:w="1794"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2</w:t>
            </w:r>
          </w:p>
        </w:tc>
        <w:tc>
          <w:tcPr>
            <w:tcW w:w="1763"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ALTO</w:t>
            </w:r>
          </w:p>
        </w:tc>
        <w:tc>
          <w:tcPr>
            <w:tcW w:w="3662" w:type="dxa"/>
          </w:tcPr>
          <w:p w:rsidR="005F2A2F" w:rsidRPr="004E7215" w:rsidRDefault="005F2A2F" w:rsidP="005F2A2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Tri Banyan Tirta Tbk</w:t>
            </w:r>
          </w:p>
        </w:tc>
        <w:tc>
          <w:tcPr>
            <w:tcW w:w="1794"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3</w:t>
            </w:r>
          </w:p>
        </w:tc>
        <w:tc>
          <w:tcPr>
            <w:tcW w:w="1763"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CEKA</w:t>
            </w:r>
          </w:p>
        </w:tc>
        <w:tc>
          <w:tcPr>
            <w:tcW w:w="3662" w:type="dxa"/>
            <w:tcBorders>
              <w:top w:val="none" w:sz="0" w:space="0" w:color="auto"/>
              <w:bottom w:val="none" w:sz="0" w:space="0" w:color="auto"/>
            </w:tcBorders>
          </w:tcPr>
          <w:p w:rsidR="005F2A2F" w:rsidRPr="004E7215" w:rsidRDefault="005F2A2F" w:rsidP="005F2A2F">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Wilmar Cahaya Indonesia Tbk</w:t>
            </w:r>
          </w:p>
        </w:tc>
        <w:tc>
          <w:tcPr>
            <w:tcW w:w="1794"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4</w:t>
            </w:r>
          </w:p>
        </w:tc>
        <w:tc>
          <w:tcPr>
            <w:tcW w:w="1763"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DLTA</w:t>
            </w:r>
          </w:p>
        </w:tc>
        <w:tc>
          <w:tcPr>
            <w:tcW w:w="3662" w:type="dxa"/>
          </w:tcPr>
          <w:p w:rsidR="005F2A2F" w:rsidRPr="004E7215" w:rsidRDefault="005F2A2F" w:rsidP="005F2A2F">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Delta Djakarta Tbk</w:t>
            </w:r>
          </w:p>
        </w:tc>
        <w:tc>
          <w:tcPr>
            <w:tcW w:w="1794"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5</w:t>
            </w:r>
          </w:p>
        </w:tc>
        <w:tc>
          <w:tcPr>
            <w:tcW w:w="1763"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ICBP</w:t>
            </w:r>
          </w:p>
        </w:tc>
        <w:tc>
          <w:tcPr>
            <w:tcW w:w="3662" w:type="dxa"/>
            <w:tcBorders>
              <w:top w:val="none" w:sz="0" w:space="0" w:color="auto"/>
              <w:bottom w:val="none" w:sz="0" w:space="0" w:color="auto"/>
            </w:tcBorders>
          </w:tcPr>
          <w:p w:rsidR="005F2A2F" w:rsidRPr="004E7215" w:rsidRDefault="005F2A2F" w:rsidP="005F2A2F">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Indofood CBP Sukses Makmur Tbk</w:t>
            </w:r>
          </w:p>
        </w:tc>
        <w:tc>
          <w:tcPr>
            <w:tcW w:w="1794"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6</w:t>
            </w:r>
          </w:p>
        </w:tc>
        <w:tc>
          <w:tcPr>
            <w:tcW w:w="1763"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INDF</w:t>
            </w:r>
          </w:p>
        </w:tc>
        <w:tc>
          <w:tcPr>
            <w:tcW w:w="3662" w:type="dxa"/>
          </w:tcPr>
          <w:p w:rsidR="005F2A2F" w:rsidRPr="004E7215" w:rsidRDefault="005F2A2F" w:rsidP="005F2A2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Indofood Sukses Makmur Tbk</w:t>
            </w:r>
          </w:p>
        </w:tc>
        <w:tc>
          <w:tcPr>
            <w:tcW w:w="1794"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7</w:t>
            </w:r>
          </w:p>
        </w:tc>
        <w:tc>
          <w:tcPr>
            <w:tcW w:w="1763"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MLBI</w:t>
            </w:r>
          </w:p>
        </w:tc>
        <w:tc>
          <w:tcPr>
            <w:tcW w:w="3662" w:type="dxa"/>
            <w:tcBorders>
              <w:top w:val="none" w:sz="0" w:space="0" w:color="auto"/>
              <w:bottom w:val="none" w:sz="0" w:space="0" w:color="auto"/>
            </w:tcBorders>
          </w:tcPr>
          <w:p w:rsidR="005F2A2F" w:rsidRPr="004E7215" w:rsidRDefault="005F2A2F" w:rsidP="005F2A2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Multi Bintang Indonesia Tbk</w:t>
            </w:r>
          </w:p>
        </w:tc>
        <w:tc>
          <w:tcPr>
            <w:tcW w:w="1794"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8</w:t>
            </w:r>
          </w:p>
        </w:tc>
        <w:tc>
          <w:tcPr>
            <w:tcW w:w="1763"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MYOR</w:t>
            </w:r>
          </w:p>
        </w:tc>
        <w:tc>
          <w:tcPr>
            <w:tcW w:w="3662" w:type="dxa"/>
          </w:tcPr>
          <w:p w:rsidR="005F2A2F" w:rsidRPr="004E7215" w:rsidRDefault="005F2A2F" w:rsidP="005F2A2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Mayora Indah Tbk</w:t>
            </w:r>
          </w:p>
        </w:tc>
        <w:tc>
          <w:tcPr>
            <w:tcW w:w="1794"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9</w:t>
            </w:r>
          </w:p>
        </w:tc>
        <w:tc>
          <w:tcPr>
            <w:tcW w:w="1763"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PSDN</w:t>
            </w:r>
          </w:p>
        </w:tc>
        <w:tc>
          <w:tcPr>
            <w:tcW w:w="3662" w:type="dxa"/>
            <w:tcBorders>
              <w:top w:val="none" w:sz="0" w:space="0" w:color="auto"/>
              <w:bottom w:val="none" w:sz="0" w:space="0" w:color="auto"/>
            </w:tcBorders>
          </w:tcPr>
          <w:p w:rsidR="005F2A2F" w:rsidRPr="004E7215" w:rsidRDefault="005F2A2F" w:rsidP="005F2A2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Prashida Aneka Niaga Tbk</w:t>
            </w:r>
          </w:p>
        </w:tc>
        <w:tc>
          <w:tcPr>
            <w:tcW w:w="1794"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10</w:t>
            </w:r>
          </w:p>
        </w:tc>
        <w:tc>
          <w:tcPr>
            <w:tcW w:w="1763"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ROTI</w:t>
            </w:r>
          </w:p>
        </w:tc>
        <w:tc>
          <w:tcPr>
            <w:tcW w:w="3662" w:type="dxa"/>
          </w:tcPr>
          <w:p w:rsidR="005F2A2F" w:rsidRPr="004E7215" w:rsidRDefault="005F2A2F" w:rsidP="005F2A2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Nippon Indosari Corporindo Tbk</w:t>
            </w:r>
          </w:p>
        </w:tc>
        <w:tc>
          <w:tcPr>
            <w:tcW w:w="1794"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11</w:t>
            </w:r>
          </w:p>
        </w:tc>
        <w:tc>
          <w:tcPr>
            <w:tcW w:w="1763"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SKBM</w:t>
            </w:r>
          </w:p>
        </w:tc>
        <w:tc>
          <w:tcPr>
            <w:tcW w:w="3662" w:type="dxa"/>
            <w:tcBorders>
              <w:top w:val="none" w:sz="0" w:space="0" w:color="auto"/>
              <w:bottom w:val="none" w:sz="0" w:space="0" w:color="auto"/>
            </w:tcBorders>
          </w:tcPr>
          <w:p w:rsidR="005F2A2F" w:rsidRPr="004E7215" w:rsidRDefault="005F2A2F" w:rsidP="005F2A2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Sekar Bumi Tbk</w:t>
            </w:r>
          </w:p>
        </w:tc>
        <w:tc>
          <w:tcPr>
            <w:tcW w:w="1794"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12</w:t>
            </w:r>
          </w:p>
        </w:tc>
        <w:tc>
          <w:tcPr>
            <w:tcW w:w="1763"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SKLT</w:t>
            </w:r>
          </w:p>
        </w:tc>
        <w:tc>
          <w:tcPr>
            <w:tcW w:w="3662" w:type="dxa"/>
          </w:tcPr>
          <w:p w:rsidR="005F2A2F" w:rsidRPr="004E7215" w:rsidRDefault="005F2A2F" w:rsidP="005F2A2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Sekar Laut Tbk,</w:t>
            </w:r>
          </w:p>
        </w:tc>
        <w:tc>
          <w:tcPr>
            <w:tcW w:w="1794"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13</w:t>
            </w:r>
          </w:p>
        </w:tc>
        <w:tc>
          <w:tcPr>
            <w:tcW w:w="1763"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STTP</w:t>
            </w:r>
          </w:p>
        </w:tc>
        <w:tc>
          <w:tcPr>
            <w:tcW w:w="3662" w:type="dxa"/>
            <w:tcBorders>
              <w:top w:val="none" w:sz="0" w:space="0" w:color="auto"/>
              <w:bottom w:val="none" w:sz="0" w:space="0" w:color="auto"/>
            </w:tcBorders>
          </w:tcPr>
          <w:p w:rsidR="005F2A2F" w:rsidRPr="004E7215" w:rsidRDefault="005F2A2F" w:rsidP="005F2A2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Siantar Top Tbk</w:t>
            </w:r>
          </w:p>
        </w:tc>
        <w:tc>
          <w:tcPr>
            <w:tcW w:w="1794" w:type="dxa"/>
            <w:tcBorders>
              <w:top w:val="none" w:sz="0" w:space="0" w:color="auto"/>
              <w:bottom w:val="none" w:sz="0" w:space="0" w:color="auto"/>
            </w:tcBorders>
            <w:vAlign w:val="center"/>
          </w:tcPr>
          <w:p w:rsidR="005F2A2F" w:rsidRPr="004E7215" w:rsidRDefault="005F2A2F" w:rsidP="005F2A2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r w:rsidR="005F2A2F" w:rsidRPr="004E7215" w:rsidTr="004E7215">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F2A2F" w:rsidRPr="004E7215" w:rsidRDefault="005F2A2F" w:rsidP="005F2A2F">
            <w:pPr>
              <w:autoSpaceDE w:val="0"/>
              <w:autoSpaceDN w:val="0"/>
              <w:adjustRightInd w:val="0"/>
              <w:spacing w:after="0" w:line="240" w:lineRule="auto"/>
              <w:jc w:val="center"/>
              <w:rPr>
                <w:rFonts w:ascii="Times New Roman" w:hAnsi="Times New Roman" w:cs="Times New Roman"/>
                <w:sz w:val="24"/>
                <w:szCs w:val="24"/>
              </w:rPr>
            </w:pPr>
            <w:r w:rsidRPr="004E7215">
              <w:rPr>
                <w:rFonts w:ascii="Times New Roman" w:hAnsi="Times New Roman" w:cs="Times New Roman"/>
                <w:sz w:val="24"/>
                <w:szCs w:val="24"/>
              </w:rPr>
              <w:t>14</w:t>
            </w:r>
          </w:p>
        </w:tc>
        <w:tc>
          <w:tcPr>
            <w:tcW w:w="1763"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ULTJ</w:t>
            </w:r>
          </w:p>
        </w:tc>
        <w:tc>
          <w:tcPr>
            <w:tcW w:w="3662" w:type="dxa"/>
          </w:tcPr>
          <w:p w:rsidR="005F2A2F" w:rsidRPr="004E7215" w:rsidRDefault="005F2A2F" w:rsidP="005F2A2F">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215">
              <w:rPr>
                <w:rFonts w:ascii="Times New Roman" w:hAnsi="Times New Roman" w:cs="Times New Roman"/>
                <w:sz w:val="24"/>
                <w:szCs w:val="24"/>
              </w:rPr>
              <w:t>PT. Ultrajaya Milk Industry and Trading Company Tbk</w:t>
            </w:r>
          </w:p>
        </w:tc>
        <w:tc>
          <w:tcPr>
            <w:tcW w:w="1794" w:type="dxa"/>
            <w:vAlign w:val="center"/>
          </w:tcPr>
          <w:p w:rsidR="005F2A2F" w:rsidRPr="004E7215" w:rsidRDefault="005F2A2F" w:rsidP="005F2A2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E7215">
              <w:rPr>
                <w:rFonts w:ascii="Times New Roman" w:hAnsi="Times New Roman" w:cs="Times New Roman"/>
                <w:b/>
                <w:sz w:val="24"/>
                <w:szCs w:val="24"/>
              </w:rPr>
              <w:t>√</w:t>
            </w:r>
          </w:p>
        </w:tc>
      </w:tr>
    </w:tbl>
    <w:p w:rsidR="005F2A2F" w:rsidRDefault="004E7215" w:rsidP="005F2A2F">
      <w:pPr>
        <w:autoSpaceDE w:val="0"/>
        <w:autoSpaceDN w:val="0"/>
        <w:adjustRightInd w:val="0"/>
        <w:spacing w:after="0" w:line="240" w:lineRule="auto"/>
        <w:ind w:left="1170" w:hanging="1170"/>
        <w:jc w:val="both"/>
        <w:rPr>
          <w:rFonts w:ascii="Times New Roman" w:hAnsi="Times New Roman"/>
          <w:sz w:val="24"/>
          <w:szCs w:val="24"/>
        </w:rPr>
      </w:pPr>
      <w:r>
        <w:rPr>
          <w:rFonts w:ascii="Times New Roman" w:hAnsi="Times New Roman"/>
          <w:sz w:val="24"/>
          <w:szCs w:val="24"/>
          <w:lang w:val="id-ID"/>
        </w:rPr>
        <w:t xml:space="preserve">      </w:t>
      </w:r>
      <w:r w:rsidR="005F2A2F">
        <w:rPr>
          <w:rFonts w:ascii="Times New Roman" w:hAnsi="Times New Roman"/>
          <w:sz w:val="24"/>
          <w:szCs w:val="24"/>
        </w:rPr>
        <w:t xml:space="preserve">Sumber: </w:t>
      </w:r>
      <w:hyperlink r:id="rId18" w:history="1">
        <w:r w:rsidR="005F2A2F" w:rsidRPr="00757D97">
          <w:rPr>
            <w:rFonts w:ascii="Times New Roman" w:hAnsi="Times New Roman"/>
            <w:sz w:val="24"/>
            <w:szCs w:val="24"/>
          </w:rPr>
          <w:t>www.idx.co.id</w:t>
        </w:r>
      </w:hyperlink>
    </w:p>
    <w:p w:rsidR="004E7215" w:rsidRDefault="004E7215" w:rsidP="005F2A2F">
      <w:pPr>
        <w:autoSpaceDE w:val="0"/>
        <w:autoSpaceDN w:val="0"/>
        <w:adjustRightInd w:val="0"/>
        <w:spacing w:after="0" w:line="240" w:lineRule="auto"/>
        <w:ind w:left="1170" w:hanging="1170"/>
        <w:jc w:val="both"/>
        <w:rPr>
          <w:rFonts w:ascii="Times New Roman" w:hAnsi="Times New Roman"/>
          <w:sz w:val="24"/>
          <w:szCs w:val="24"/>
        </w:rPr>
        <w:sectPr w:rsidR="004E7215" w:rsidSect="004E7215">
          <w:type w:val="continuous"/>
          <w:pgSz w:w="11907" w:h="16839" w:code="9"/>
          <w:pgMar w:top="1701" w:right="1701" w:bottom="1701" w:left="1701" w:header="720" w:footer="720" w:gutter="0"/>
          <w:pgNumType w:start="1"/>
          <w:cols w:space="851"/>
          <w:titlePg/>
          <w:docGrid w:linePitch="360"/>
        </w:sectPr>
      </w:pPr>
    </w:p>
    <w:p w:rsidR="005F2A2F" w:rsidRDefault="005F2A2F" w:rsidP="005F2A2F">
      <w:pPr>
        <w:autoSpaceDE w:val="0"/>
        <w:autoSpaceDN w:val="0"/>
        <w:adjustRightInd w:val="0"/>
        <w:spacing w:after="0" w:line="240" w:lineRule="auto"/>
        <w:ind w:left="1170" w:hanging="1170"/>
        <w:jc w:val="both"/>
        <w:rPr>
          <w:rFonts w:ascii="Times New Roman" w:hAnsi="Times New Roman"/>
          <w:sz w:val="24"/>
          <w:szCs w:val="24"/>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4E7215" w:rsidRDefault="004E7215" w:rsidP="00BC6400">
      <w:pPr>
        <w:autoSpaceDE w:val="0"/>
        <w:autoSpaceDN w:val="0"/>
        <w:adjustRightInd w:val="0"/>
        <w:spacing w:after="0" w:line="360" w:lineRule="auto"/>
        <w:ind w:firstLine="720"/>
        <w:jc w:val="both"/>
        <w:rPr>
          <w:rFonts w:ascii="Times New Roman" w:hAnsi="Times New Roman"/>
          <w:sz w:val="24"/>
          <w:szCs w:val="24"/>
          <w:lang w:val="id-ID"/>
        </w:rPr>
      </w:pPr>
    </w:p>
    <w:p w:rsidR="005F2A2F" w:rsidRDefault="004E7215" w:rsidP="00BC6400">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lang w:val="id-ID"/>
        </w:rPr>
        <w:lastRenderedPageBreak/>
        <w:t>Ta</w:t>
      </w:r>
      <w:r w:rsidR="005F2A2F">
        <w:rPr>
          <w:rFonts w:ascii="Times New Roman" w:hAnsi="Times New Roman"/>
          <w:sz w:val="24"/>
          <w:szCs w:val="24"/>
        </w:rPr>
        <w:t>bel 1 menggambarkan perusahaan – perusahaan makanan dan minuman yang terdaftar di Bursa Efek Indenesia (BEI). Jumlah perusahaan makanan dan minuman yang terdaftar di Bursa Efek Indonesia pada tahun 2017 adalah 14 perusahaan, akan tetapi hanya 11 perusahaan yang tergolong makanan dan minuman syariah yaitu AISA, CEKA, ICBP, INDF, MYOR, PSDN, ROTI, SKBM, SKLT, STTP, ULTJ.</w:t>
      </w:r>
    </w:p>
    <w:p w:rsidR="005F2A2F" w:rsidRDefault="005F2A2F" w:rsidP="00BC6400">
      <w:pPr>
        <w:autoSpaceDE w:val="0"/>
        <w:autoSpaceDN w:val="0"/>
        <w:adjustRightInd w:val="0"/>
        <w:spacing w:after="0" w:line="360" w:lineRule="auto"/>
        <w:ind w:firstLine="720"/>
        <w:jc w:val="both"/>
        <w:rPr>
          <w:rFonts w:ascii="Times New Roman" w:hAnsi="Times New Roman"/>
          <w:sz w:val="24"/>
          <w:szCs w:val="24"/>
        </w:rPr>
      </w:pPr>
      <w:r w:rsidRPr="00AA26C4">
        <w:rPr>
          <w:rFonts w:ascii="Times New Roman" w:hAnsi="Times New Roman"/>
          <w:sz w:val="24"/>
          <w:szCs w:val="24"/>
        </w:rPr>
        <w:t xml:space="preserve">Selisih antara </w:t>
      </w:r>
      <w:r w:rsidRPr="00AA26C4">
        <w:rPr>
          <w:rFonts w:ascii="Times New Roman" w:hAnsi="Times New Roman"/>
          <w:i/>
          <w:sz w:val="24"/>
          <w:szCs w:val="24"/>
        </w:rPr>
        <w:t>bid price</w:t>
      </w:r>
      <w:r w:rsidRPr="00AA26C4">
        <w:rPr>
          <w:rFonts w:ascii="Times New Roman" w:hAnsi="Times New Roman"/>
          <w:sz w:val="24"/>
          <w:szCs w:val="24"/>
        </w:rPr>
        <w:t xml:space="preserve"> dengan </w:t>
      </w:r>
      <w:r w:rsidRPr="00AA26C4">
        <w:rPr>
          <w:rFonts w:ascii="Times New Roman" w:hAnsi="Times New Roman"/>
          <w:i/>
          <w:sz w:val="24"/>
          <w:szCs w:val="24"/>
        </w:rPr>
        <w:t>ask price</w:t>
      </w:r>
      <w:r w:rsidRPr="00AA26C4">
        <w:rPr>
          <w:rFonts w:ascii="Times New Roman" w:hAnsi="Times New Roman"/>
          <w:sz w:val="24"/>
          <w:szCs w:val="24"/>
        </w:rPr>
        <w:t xml:space="preserve"> merupakan </w:t>
      </w:r>
      <w:r w:rsidRPr="00AA26C4">
        <w:rPr>
          <w:rFonts w:ascii="Times New Roman" w:hAnsi="Times New Roman"/>
          <w:i/>
          <w:sz w:val="24"/>
          <w:szCs w:val="24"/>
        </w:rPr>
        <w:t>bid-ask spread</w:t>
      </w:r>
      <w:r w:rsidRPr="00AA26C4">
        <w:rPr>
          <w:rFonts w:ascii="Times New Roman" w:hAnsi="Times New Roman"/>
          <w:sz w:val="24"/>
          <w:szCs w:val="24"/>
        </w:rPr>
        <w:t xml:space="preserve">. Harga tertinggi yang ditawarkan oleh </w:t>
      </w:r>
      <w:r w:rsidRPr="00AA26C4">
        <w:rPr>
          <w:rFonts w:ascii="Times New Roman" w:hAnsi="Times New Roman"/>
          <w:i/>
          <w:sz w:val="24"/>
          <w:szCs w:val="24"/>
        </w:rPr>
        <w:t>dealer</w:t>
      </w:r>
      <w:r w:rsidRPr="00AA26C4">
        <w:rPr>
          <w:rFonts w:ascii="Times New Roman" w:hAnsi="Times New Roman"/>
          <w:sz w:val="24"/>
          <w:szCs w:val="24"/>
        </w:rPr>
        <w:t xml:space="preserve"> atau harga dimana spesialis atau </w:t>
      </w:r>
      <w:r w:rsidRPr="00AA26C4">
        <w:rPr>
          <w:rFonts w:ascii="Times New Roman" w:hAnsi="Times New Roman"/>
          <w:i/>
          <w:sz w:val="24"/>
          <w:szCs w:val="24"/>
        </w:rPr>
        <w:t>dealer</w:t>
      </w:r>
      <w:r w:rsidRPr="00AA26C4">
        <w:rPr>
          <w:rFonts w:ascii="Times New Roman" w:hAnsi="Times New Roman"/>
          <w:sz w:val="24"/>
          <w:szCs w:val="24"/>
        </w:rPr>
        <w:t xml:space="preserve"> menawarkan untuk membeli saham yaitu </w:t>
      </w:r>
      <w:r w:rsidRPr="00AA26C4">
        <w:rPr>
          <w:rFonts w:ascii="Times New Roman" w:hAnsi="Times New Roman"/>
          <w:i/>
          <w:sz w:val="24"/>
          <w:szCs w:val="24"/>
        </w:rPr>
        <w:t>bid price</w:t>
      </w:r>
      <w:r w:rsidRPr="00AA26C4">
        <w:rPr>
          <w:rFonts w:ascii="Times New Roman" w:hAnsi="Times New Roman"/>
          <w:sz w:val="24"/>
          <w:szCs w:val="24"/>
        </w:rPr>
        <w:t xml:space="preserve">, sedangkan harga terendah dimana </w:t>
      </w:r>
      <w:r w:rsidRPr="00AA26C4">
        <w:rPr>
          <w:rFonts w:ascii="Times New Roman" w:hAnsi="Times New Roman"/>
          <w:i/>
          <w:sz w:val="24"/>
          <w:szCs w:val="24"/>
        </w:rPr>
        <w:t>dealer</w:t>
      </w:r>
      <w:r w:rsidRPr="00AA26C4">
        <w:rPr>
          <w:rFonts w:ascii="Times New Roman" w:hAnsi="Times New Roman"/>
          <w:sz w:val="24"/>
          <w:szCs w:val="24"/>
        </w:rPr>
        <w:t xml:space="preserve"> bersedia untuk menjual saham yaitu </w:t>
      </w:r>
      <w:r w:rsidRPr="00AA26C4">
        <w:rPr>
          <w:rFonts w:ascii="Times New Roman" w:hAnsi="Times New Roman"/>
          <w:i/>
          <w:sz w:val="24"/>
          <w:szCs w:val="24"/>
        </w:rPr>
        <w:t>ask price</w:t>
      </w:r>
      <w:r w:rsidRPr="00AA26C4">
        <w:rPr>
          <w:rFonts w:ascii="Times New Roman" w:hAnsi="Times New Roman"/>
          <w:sz w:val="24"/>
          <w:szCs w:val="24"/>
        </w:rPr>
        <w:t xml:space="preserve">. </w:t>
      </w:r>
      <w:r w:rsidRPr="00AA26C4">
        <w:rPr>
          <w:rFonts w:ascii="Times New Roman" w:hAnsi="Times New Roman"/>
          <w:i/>
          <w:sz w:val="24"/>
          <w:szCs w:val="24"/>
        </w:rPr>
        <w:t>Bid</w:t>
      </w:r>
      <w:r w:rsidRPr="00AA26C4">
        <w:rPr>
          <w:rFonts w:ascii="Times New Roman" w:hAnsi="Times New Roman"/>
          <w:sz w:val="24"/>
          <w:szCs w:val="24"/>
        </w:rPr>
        <w:t xml:space="preserve"> adalah harga yang diberikan saat kita </w:t>
      </w:r>
      <w:proofErr w:type="gramStart"/>
      <w:r w:rsidRPr="00AA26C4">
        <w:rPr>
          <w:rFonts w:ascii="Times New Roman" w:hAnsi="Times New Roman"/>
          <w:sz w:val="24"/>
          <w:szCs w:val="24"/>
        </w:rPr>
        <w:t>akan</w:t>
      </w:r>
      <w:proofErr w:type="gramEnd"/>
      <w:r w:rsidRPr="00AA26C4">
        <w:rPr>
          <w:rFonts w:ascii="Times New Roman" w:hAnsi="Times New Roman"/>
          <w:sz w:val="24"/>
          <w:szCs w:val="24"/>
        </w:rPr>
        <w:t xml:space="preserve"> membeli di satu pair mata uang. </w:t>
      </w:r>
      <w:r w:rsidRPr="00AA26C4">
        <w:rPr>
          <w:rFonts w:ascii="Times New Roman" w:hAnsi="Times New Roman"/>
          <w:i/>
          <w:sz w:val="24"/>
          <w:szCs w:val="24"/>
        </w:rPr>
        <w:t>Ask</w:t>
      </w:r>
      <w:r w:rsidRPr="00AA26C4">
        <w:rPr>
          <w:rFonts w:ascii="Times New Roman" w:hAnsi="Times New Roman"/>
          <w:sz w:val="24"/>
          <w:szCs w:val="24"/>
        </w:rPr>
        <w:t xml:space="preserve"> adalah harga yang diberikan saat kita </w:t>
      </w:r>
      <w:proofErr w:type="gramStart"/>
      <w:r w:rsidRPr="00AA26C4">
        <w:rPr>
          <w:rFonts w:ascii="Times New Roman" w:hAnsi="Times New Roman"/>
          <w:sz w:val="24"/>
          <w:szCs w:val="24"/>
        </w:rPr>
        <w:t>akan</w:t>
      </w:r>
      <w:proofErr w:type="gramEnd"/>
      <w:r w:rsidRPr="00AA26C4">
        <w:rPr>
          <w:rFonts w:ascii="Times New Roman" w:hAnsi="Times New Roman"/>
          <w:sz w:val="24"/>
          <w:szCs w:val="24"/>
        </w:rPr>
        <w:t xml:space="preserve"> bertransaksi jual di satu pair mata uang. </w:t>
      </w:r>
      <w:r w:rsidRPr="00AA26C4">
        <w:rPr>
          <w:rFonts w:ascii="Times New Roman" w:hAnsi="Times New Roman"/>
          <w:i/>
          <w:sz w:val="24"/>
          <w:szCs w:val="24"/>
        </w:rPr>
        <w:t xml:space="preserve">Spread </w:t>
      </w:r>
      <w:r w:rsidRPr="00AA26C4">
        <w:rPr>
          <w:rFonts w:ascii="Times New Roman" w:hAnsi="Times New Roman"/>
          <w:sz w:val="24"/>
          <w:szCs w:val="24"/>
        </w:rPr>
        <w:t xml:space="preserve">adalah jarak antra nilai </w:t>
      </w:r>
      <w:r w:rsidRPr="00AA26C4">
        <w:rPr>
          <w:rFonts w:ascii="Times New Roman" w:hAnsi="Times New Roman"/>
          <w:i/>
          <w:sz w:val="24"/>
          <w:szCs w:val="24"/>
        </w:rPr>
        <w:t>bid</w:t>
      </w:r>
      <w:r w:rsidRPr="00AA26C4">
        <w:rPr>
          <w:rFonts w:ascii="Times New Roman" w:hAnsi="Times New Roman"/>
          <w:sz w:val="24"/>
          <w:szCs w:val="24"/>
        </w:rPr>
        <w:t xml:space="preserve"> dan </w:t>
      </w:r>
      <w:r w:rsidRPr="00AA26C4">
        <w:rPr>
          <w:rFonts w:ascii="Times New Roman" w:hAnsi="Times New Roman"/>
          <w:i/>
          <w:sz w:val="24"/>
          <w:szCs w:val="24"/>
        </w:rPr>
        <w:t>ask</w:t>
      </w:r>
      <w:r w:rsidRPr="00AA26C4">
        <w:rPr>
          <w:rFonts w:ascii="Times New Roman" w:hAnsi="Times New Roman"/>
          <w:sz w:val="24"/>
          <w:szCs w:val="24"/>
        </w:rPr>
        <w:t xml:space="preserve">. </w:t>
      </w:r>
      <w:r w:rsidRPr="00AA26C4">
        <w:rPr>
          <w:rFonts w:ascii="Times New Roman" w:hAnsi="Times New Roman"/>
          <w:i/>
          <w:sz w:val="24"/>
          <w:szCs w:val="24"/>
        </w:rPr>
        <w:t xml:space="preserve">Bid-ask spread </w:t>
      </w:r>
      <w:r w:rsidRPr="00AA26C4">
        <w:rPr>
          <w:rFonts w:ascii="Times New Roman" w:hAnsi="Times New Roman"/>
          <w:sz w:val="24"/>
          <w:szCs w:val="24"/>
        </w:rPr>
        <w:t xml:space="preserve">adalah perbedaan harga beli atau jual pada satu waktu tertentu. Jarak atau perbedaan harga beli dan jual itu sering dijadikan indikasi likuiditas pasar yang artinya jika </w:t>
      </w:r>
      <w:r w:rsidRPr="00AA26C4">
        <w:rPr>
          <w:rFonts w:ascii="Times New Roman" w:hAnsi="Times New Roman"/>
          <w:i/>
          <w:sz w:val="24"/>
          <w:szCs w:val="24"/>
        </w:rPr>
        <w:t>spread</w:t>
      </w:r>
      <w:r w:rsidRPr="00AA26C4">
        <w:rPr>
          <w:rFonts w:ascii="Times New Roman" w:hAnsi="Times New Roman"/>
          <w:sz w:val="24"/>
          <w:szCs w:val="24"/>
        </w:rPr>
        <w:t xml:space="preserve"> semakin berkurang </w:t>
      </w:r>
      <w:r w:rsidRPr="00AA26C4">
        <w:rPr>
          <w:rFonts w:ascii="Times New Roman" w:hAnsi="Times New Roman"/>
          <w:sz w:val="24"/>
          <w:szCs w:val="24"/>
        </w:rPr>
        <w:lastRenderedPageBreak/>
        <w:t>maka semakin tinggi likuiditas keadaan pasar saat itu (Ambarwati, 2008).</w:t>
      </w:r>
    </w:p>
    <w:p w:rsidR="005F2A2F" w:rsidRDefault="005F2A2F" w:rsidP="00BC6400">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Pada mekanisme sistem transaksi perdagangan saham memunculkan selisih antara harga penawaran dan harga permintaan saham yang disebut </w:t>
      </w:r>
      <w:r>
        <w:rPr>
          <w:rFonts w:ascii="Times New Roman" w:hAnsi="Times New Roman"/>
          <w:i/>
          <w:iCs/>
          <w:sz w:val="24"/>
          <w:szCs w:val="24"/>
        </w:rPr>
        <w:t>bid-ask spread</w:t>
      </w:r>
      <w:r>
        <w:rPr>
          <w:rFonts w:ascii="Times New Roman" w:hAnsi="Times New Roman"/>
          <w:sz w:val="24"/>
          <w:szCs w:val="24"/>
        </w:rPr>
        <w:t xml:space="preserve">. </w:t>
      </w:r>
      <w:r>
        <w:rPr>
          <w:rFonts w:ascii="Times New Roman" w:hAnsi="Times New Roman"/>
          <w:i/>
          <w:iCs/>
          <w:sz w:val="24"/>
          <w:szCs w:val="24"/>
        </w:rPr>
        <w:t xml:space="preserve">Bid-ask spread </w:t>
      </w:r>
      <w:r>
        <w:rPr>
          <w:rFonts w:ascii="Times New Roman" w:hAnsi="Times New Roman"/>
          <w:sz w:val="24"/>
          <w:szCs w:val="24"/>
        </w:rPr>
        <w:t xml:space="preserve">dipengaruhi oleh berbagai pertimbangan keputusan investasi yang dilakukan oleh investor dalam rangka mendapatkan </w:t>
      </w:r>
      <w:r>
        <w:rPr>
          <w:rFonts w:ascii="Times New Roman" w:hAnsi="Times New Roman"/>
          <w:i/>
          <w:iCs/>
          <w:sz w:val="24"/>
          <w:szCs w:val="24"/>
        </w:rPr>
        <w:t xml:space="preserve">gain </w:t>
      </w:r>
      <w:r>
        <w:rPr>
          <w:rFonts w:ascii="Times New Roman" w:hAnsi="Times New Roman"/>
          <w:sz w:val="24"/>
          <w:szCs w:val="24"/>
        </w:rPr>
        <w:t xml:space="preserve">atau </w:t>
      </w:r>
      <w:r>
        <w:rPr>
          <w:rFonts w:ascii="Times New Roman" w:hAnsi="Times New Roman"/>
          <w:i/>
          <w:iCs/>
          <w:sz w:val="24"/>
          <w:szCs w:val="24"/>
        </w:rPr>
        <w:t xml:space="preserve">net return </w:t>
      </w:r>
      <w:r>
        <w:rPr>
          <w:rFonts w:ascii="Times New Roman" w:hAnsi="Times New Roman"/>
          <w:sz w:val="24"/>
          <w:szCs w:val="24"/>
        </w:rPr>
        <w:t xml:space="preserve">yang optimal dan mengurangi tingkat risiko serendah-rendahnya. Bagi seorang investor pemegang saham biasa, besarnya </w:t>
      </w:r>
      <w:r>
        <w:rPr>
          <w:rFonts w:ascii="Times New Roman" w:hAnsi="Times New Roman"/>
          <w:i/>
          <w:iCs/>
          <w:sz w:val="24"/>
          <w:szCs w:val="24"/>
        </w:rPr>
        <w:t xml:space="preserve">spread </w:t>
      </w:r>
      <w:r>
        <w:rPr>
          <w:rFonts w:ascii="Times New Roman" w:hAnsi="Times New Roman"/>
          <w:sz w:val="24"/>
          <w:szCs w:val="24"/>
        </w:rPr>
        <w:t xml:space="preserve">atau selisih antara </w:t>
      </w:r>
      <w:r>
        <w:rPr>
          <w:rFonts w:ascii="Times New Roman" w:hAnsi="Times New Roman"/>
          <w:i/>
          <w:iCs/>
          <w:sz w:val="24"/>
          <w:szCs w:val="24"/>
        </w:rPr>
        <w:t xml:space="preserve">bid price </w:t>
      </w:r>
      <w:r>
        <w:rPr>
          <w:rFonts w:ascii="Times New Roman" w:hAnsi="Times New Roman"/>
          <w:sz w:val="24"/>
          <w:szCs w:val="24"/>
        </w:rPr>
        <w:t xml:space="preserve">dan </w:t>
      </w:r>
      <w:r>
        <w:rPr>
          <w:rFonts w:ascii="Times New Roman" w:hAnsi="Times New Roman"/>
          <w:i/>
          <w:iCs/>
          <w:sz w:val="24"/>
          <w:szCs w:val="24"/>
        </w:rPr>
        <w:t>ask</w:t>
      </w:r>
      <w:r>
        <w:rPr>
          <w:rFonts w:ascii="Times New Roman" w:hAnsi="Times New Roman"/>
          <w:sz w:val="24"/>
          <w:szCs w:val="24"/>
        </w:rPr>
        <w:t xml:space="preserve"> </w:t>
      </w:r>
      <w:r>
        <w:rPr>
          <w:rFonts w:ascii="Times New Roman" w:hAnsi="Times New Roman"/>
          <w:i/>
          <w:iCs/>
          <w:sz w:val="24"/>
          <w:szCs w:val="24"/>
        </w:rPr>
        <w:t xml:space="preserve">price </w:t>
      </w:r>
      <w:proofErr w:type="gramStart"/>
      <w:r>
        <w:rPr>
          <w:rFonts w:ascii="Times New Roman" w:hAnsi="Times New Roman"/>
          <w:sz w:val="24"/>
          <w:szCs w:val="24"/>
        </w:rPr>
        <w:t>akan</w:t>
      </w:r>
      <w:proofErr w:type="gramEnd"/>
      <w:r>
        <w:rPr>
          <w:rFonts w:ascii="Times New Roman" w:hAnsi="Times New Roman"/>
          <w:sz w:val="24"/>
          <w:szCs w:val="24"/>
        </w:rPr>
        <w:t xml:space="preserve"> sangat mempengaruhi lamanya seorang investor dalam menahan atau memegang aset yang dimilikinya. Perbedaan harga jual saham (</w:t>
      </w:r>
      <w:r>
        <w:rPr>
          <w:rFonts w:ascii="Times New Roman" w:hAnsi="Times New Roman"/>
          <w:i/>
          <w:iCs/>
          <w:sz w:val="24"/>
          <w:szCs w:val="24"/>
        </w:rPr>
        <w:t>ask price</w:t>
      </w:r>
      <w:r>
        <w:rPr>
          <w:rFonts w:ascii="Times New Roman" w:hAnsi="Times New Roman"/>
          <w:sz w:val="24"/>
          <w:szCs w:val="24"/>
        </w:rPr>
        <w:t>) dan harga beli saham (</w:t>
      </w:r>
      <w:r>
        <w:rPr>
          <w:rFonts w:ascii="Times New Roman" w:hAnsi="Times New Roman"/>
          <w:i/>
          <w:iCs/>
          <w:sz w:val="24"/>
          <w:szCs w:val="24"/>
        </w:rPr>
        <w:t>bid price</w:t>
      </w:r>
      <w:r>
        <w:rPr>
          <w:rFonts w:ascii="Times New Roman" w:hAnsi="Times New Roman"/>
          <w:sz w:val="24"/>
          <w:szCs w:val="24"/>
        </w:rPr>
        <w:t xml:space="preserve">) mempengaruhi tingkat likuiditas saham tersebut. </w:t>
      </w:r>
      <w:r w:rsidRPr="00757D97">
        <w:rPr>
          <w:rFonts w:ascii="Times New Roman" w:hAnsi="Times New Roman"/>
          <w:sz w:val="24"/>
          <w:szCs w:val="24"/>
        </w:rPr>
        <w:t xml:space="preserve">Selisih antara </w:t>
      </w:r>
      <w:r w:rsidRPr="009F6E1A">
        <w:rPr>
          <w:rFonts w:ascii="Times New Roman" w:hAnsi="Times New Roman"/>
          <w:i/>
          <w:sz w:val="24"/>
          <w:szCs w:val="24"/>
        </w:rPr>
        <w:t>bid price</w:t>
      </w:r>
      <w:r w:rsidRPr="00757D97">
        <w:rPr>
          <w:rFonts w:ascii="Times New Roman" w:hAnsi="Times New Roman"/>
          <w:sz w:val="24"/>
          <w:szCs w:val="24"/>
        </w:rPr>
        <w:t xml:space="preserve"> dengan </w:t>
      </w:r>
      <w:r w:rsidRPr="009F6E1A">
        <w:rPr>
          <w:rFonts w:ascii="Times New Roman" w:hAnsi="Times New Roman"/>
          <w:i/>
          <w:sz w:val="24"/>
          <w:szCs w:val="24"/>
        </w:rPr>
        <w:t>ask price</w:t>
      </w:r>
      <w:r w:rsidRPr="00757D97">
        <w:rPr>
          <w:rFonts w:ascii="Times New Roman" w:hAnsi="Times New Roman"/>
          <w:sz w:val="24"/>
          <w:szCs w:val="24"/>
        </w:rPr>
        <w:t xml:space="preserve"> merupakan </w:t>
      </w:r>
      <w:r w:rsidRPr="009F6E1A">
        <w:rPr>
          <w:rFonts w:ascii="Times New Roman" w:hAnsi="Times New Roman"/>
          <w:i/>
          <w:sz w:val="24"/>
          <w:szCs w:val="24"/>
        </w:rPr>
        <w:t>bid-ask spread</w:t>
      </w:r>
      <w:r w:rsidRPr="00757D97">
        <w:rPr>
          <w:rFonts w:ascii="Times New Roman" w:hAnsi="Times New Roman"/>
          <w:sz w:val="24"/>
          <w:szCs w:val="24"/>
        </w:rPr>
        <w:t xml:space="preserve">. </w:t>
      </w:r>
      <w:r w:rsidRPr="00757D97">
        <w:rPr>
          <w:rFonts w:ascii="Times New Roman" w:hAnsi="Times New Roman"/>
          <w:i/>
          <w:sz w:val="24"/>
          <w:szCs w:val="24"/>
        </w:rPr>
        <w:t>Bid</w:t>
      </w:r>
      <w:r w:rsidRPr="00757D97">
        <w:rPr>
          <w:rFonts w:ascii="Times New Roman" w:hAnsi="Times New Roman"/>
          <w:sz w:val="24"/>
          <w:szCs w:val="24"/>
        </w:rPr>
        <w:t xml:space="preserve"> adalah harga yang diberikan saat kita </w:t>
      </w:r>
      <w:proofErr w:type="gramStart"/>
      <w:r w:rsidRPr="00757D97">
        <w:rPr>
          <w:rFonts w:ascii="Times New Roman" w:hAnsi="Times New Roman"/>
          <w:sz w:val="24"/>
          <w:szCs w:val="24"/>
        </w:rPr>
        <w:t>akan</w:t>
      </w:r>
      <w:proofErr w:type="gramEnd"/>
      <w:r w:rsidRPr="00757D97">
        <w:rPr>
          <w:rFonts w:ascii="Times New Roman" w:hAnsi="Times New Roman"/>
          <w:sz w:val="24"/>
          <w:szCs w:val="24"/>
        </w:rPr>
        <w:t xml:space="preserve"> membeli di satu pair mata uang. </w:t>
      </w:r>
      <w:r w:rsidRPr="00757D97">
        <w:rPr>
          <w:rFonts w:ascii="Times New Roman" w:hAnsi="Times New Roman"/>
          <w:i/>
          <w:sz w:val="24"/>
          <w:szCs w:val="24"/>
        </w:rPr>
        <w:t>Ask</w:t>
      </w:r>
      <w:r w:rsidRPr="00757D97">
        <w:rPr>
          <w:rFonts w:ascii="Times New Roman" w:hAnsi="Times New Roman"/>
          <w:sz w:val="24"/>
          <w:szCs w:val="24"/>
        </w:rPr>
        <w:t xml:space="preserve"> adalah harga yang diberikan saat kita </w:t>
      </w:r>
      <w:proofErr w:type="gramStart"/>
      <w:r w:rsidRPr="00757D97">
        <w:rPr>
          <w:rFonts w:ascii="Times New Roman" w:hAnsi="Times New Roman"/>
          <w:sz w:val="24"/>
          <w:szCs w:val="24"/>
        </w:rPr>
        <w:t>akan</w:t>
      </w:r>
      <w:proofErr w:type="gramEnd"/>
      <w:r w:rsidRPr="00757D97">
        <w:rPr>
          <w:rFonts w:ascii="Times New Roman" w:hAnsi="Times New Roman"/>
          <w:sz w:val="24"/>
          <w:szCs w:val="24"/>
        </w:rPr>
        <w:t xml:space="preserve"> bertransaksi jual di satu pair mata uang. </w:t>
      </w:r>
      <w:r w:rsidRPr="00757D97">
        <w:rPr>
          <w:rFonts w:ascii="Times New Roman" w:hAnsi="Times New Roman"/>
          <w:i/>
          <w:sz w:val="24"/>
          <w:szCs w:val="24"/>
        </w:rPr>
        <w:t>Spread</w:t>
      </w:r>
      <w:r w:rsidRPr="00757D97">
        <w:rPr>
          <w:rFonts w:ascii="Times New Roman" w:hAnsi="Times New Roman"/>
          <w:sz w:val="24"/>
          <w:szCs w:val="24"/>
        </w:rPr>
        <w:t xml:space="preserve"> adalah jarak antra nilai </w:t>
      </w:r>
      <w:r w:rsidRPr="009F6E1A">
        <w:rPr>
          <w:rFonts w:ascii="Times New Roman" w:hAnsi="Times New Roman"/>
          <w:i/>
          <w:sz w:val="24"/>
          <w:szCs w:val="24"/>
        </w:rPr>
        <w:t>bid</w:t>
      </w:r>
      <w:r w:rsidRPr="00757D97">
        <w:rPr>
          <w:rFonts w:ascii="Times New Roman" w:hAnsi="Times New Roman"/>
          <w:sz w:val="24"/>
          <w:szCs w:val="24"/>
        </w:rPr>
        <w:t xml:space="preserve"> dan </w:t>
      </w:r>
      <w:r w:rsidRPr="009F6E1A">
        <w:rPr>
          <w:rFonts w:ascii="Times New Roman" w:hAnsi="Times New Roman"/>
          <w:i/>
          <w:sz w:val="24"/>
          <w:szCs w:val="24"/>
        </w:rPr>
        <w:t>ask</w:t>
      </w:r>
      <w:r w:rsidRPr="00757D97">
        <w:rPr>
          <w:rFonts w:ascii="Times New Roman" w:hAnsi="Times New Roman"/>
          <w:sz w:val="24"/>
          <w:szCs w:val="24"/>
        </w:rPr>
        <w:t xml:space="preserve">. </w:t>
      </w:r>
      <w:r w:rsidRPr="00757D97">
        <w:rPr>
          <w:rFonts w:ascii="Times New Roman" w:hAnsi="Times New Roman"/>
          <w:i/>
          <w:sz w:val="24"/>
          <w:szCs w:val="24"/>
        </w:rPr>
        <w:t>Bid-ask spread</w:t>
      </w:r>
      <w:r w:rsidRPr="00757D97">
        <w:rPr>
          <w:rFonts w:ascii="Times New Roman" w:hAnsi="Times New Roman"/>
          <w:sz w:val="24"/>
          <w:szCs w:val="24"/>
        </w:rPr>
        <w:t xml:space="preserve"> adalah perbedaan harga beli atau jual pada satu waktu </w:t>
      </w:r>
      <w:r w:rsidRPr="00757D97">
        <w:rPr>
          <w:rFonts w:ascii="Times New Roman" w:hAnsi="Times New Roman"/>
          <w:sz w:val="24"/>
          <w:szCs w:val="24"/>
        </w:rPr>
        <w:lastRenderedPageBreak/>
        <w:t>tertentu. Jarak atau perbedaan harga beli dan jual itu sering dijadikan indikasi likuiditas pasar yang artinya jika spread semakin berkurang maka semakin tinggi likuiditas keadaan pasar saat itu.</w:t>
      </w:r>
      <w:r>
        <w:rPr>
          <w:rFonts w:ascii="Times New Roman" w:hAnsi="Times New Roman"/>
          <w:sz w:val="24"/>
          <w:szCs w:val="24"/>
        </w:rPr>
        <w:t xml:space="preserve"> Semakin kecil perbedaan (</w:t>
      </w:r>
      <w:r>
        <w:rPr>
          <w:rFonts w:ascii="Times New Roman" w:hAnsi="Times New Roman"/>
          <w:i/>
          <w:iCs/>
          <w:sz w:val="24"/>
          <w:szCs w:val="24"/>
        </w:rPr>
        <w:t>spread</w:t>
      </w:r>
      <w:r>
        <w:rPr>
          <w:rFonts w:ascii="Times New Roman" w:hAnsi="Times New Roman"/>
          <w:sz w:val="24"/>
          <w:szCs w:val="24"/>
        </w:rPr>
        <w:t xml:space="preserve">) harga saham, maka semakin likuid saham tersebut, sehingga </w:t>
      </w:r>
      <w:proofErr w:type="gramStart"/>
      <w:r>
        <w:rPr>
          <w:rFonts w:ascii="Times New Roman" w:hAnsi="Times New Roman"/>
          <w:sz w:val="24"/>
          <w:szCs w:val="24"/>
        </w:rPr>
        <w:t>akan</w:t>
      </w:r>
      <w:proofErr w:type="gramEnd"/>
      <w:r>
        <w:rPr>
          <w:rFonts w:ascii="Times New Roman" w:hAnsi="Times New Roman"/>
          <w:sz w:val="24"/>
          <w:szCs w:val="24"/>
        </w:rPr>
        <w:t xml:space="preserve"> diminati oleh pasar, dan pada akhirnya dapat meningkatkan harga saham pada periode selanjutnya. Teori tentang </w:t>
      </w:r>
      <w:r>
        <w:rPr>
          <w:rFonts w:ascii="Times New Roman" w:hAnsi="Times New Roman"/>
          <w:i/>
          <w:iCs/>
          <w:sz w:val="24"/>
          <w:szCs w:val="24"/>
        </w:rPr>
        <w:t>bid-ask</w:t>
      </w:r>
      <w:r>
        <w:rPr>
          <w:rFonts w:ascii="Times New Roman" w:hAnsi="Times New Roman"/>
          <w:sz w:val="24"/>
          <w:szCs w:val="24"/>
        </w:rPr>
        <w:t xml:space="preserve"> </w:t>
      </w:r>
      <w:r>
        <w:rPr>
          <w:rFonts w:ascii="Times New Roman" w:hAnsi="Times New Roman"/>
          <w:i/>
          <w:iCs/>
          <w:sz w:val="24"/>
          <w:szCs w:val="24"/>
        </w:rPr>
        <w:t xml:space="preserve">spread </w:t>
      </w:r>
      <w:r>
        <w:rPr>
          <w:rFonts w:ascii="Times New Roman" w:hAnsi="Times New Roman"/>
          <w:sz w:val="24"/>
          <w:szCs w:val="24"/>
        </w:rPr>
        <w:t xml:space="preserve">mengemukakan bahwa pelaku pasar mempersiapkan </w:t>
      </w:r>
      <w:r>
        <w:rPr>
          <w:rFonts w:ascii="Times New Roman" w:hAnsi="Times New Roman"/>
          <w:i/>
          <w:iCs/>
          <w:sz w:val="24"/>
          <w:szCs w:val="24"/>
        </w:rPr>
        <w:t xml:space="preserve">spread </w:t>
      </w:r>
      <w:r>
        <w:rPr>
          <w:rFonts w:ascii="Times New Roman" w:hAnsi="Times New Roman"/>
          <w:sz w:val="24"/>
          <w:szCs w:val="24"/>
        </w:rPr>
        <w:t>untuk menutup tiga tipe biaya: biaya pemrosesan pesanan (</w:t>
      </w:r>
      <w:r>
        <w:rPr>
          <w:rFonts w:ascii="Times New Roman" w:hAnsi="Times New Roman"/>
          <w:i/>
          <w:iCs/>
          <w:sz w:val="24"/>
          <w:szCs w:val="24"/>
        </w:rPr>
        <w:t>order processing cost</w:t>
      </w:r>
      <w:r>
        <w:rPr>
          <w:rFonts w:ascii="Times New Roman" w:hAnsi="Times New Roman"/>
          <w:sz w:val="24"/>
          <w:szCs w:val="24"/>
        </w:rPr>
        <w:t>), biaya pengendalian persediaan (</w:t>
      </w:r>
      <w:r>
        <w:rPr>
          <w:rFonts w:ascii="Times New Roman" w:hAnsi="Times New Roman"/>
          <w:i/>
          <w:iCs/>
          <w:sz w:val="24"/>
          <w:szCs w:val="24"/>
        </w:rPr>
        <w:t>inventory control cost</w:t>
      </w:r>
      <w:r>
        <w:rPr>
          <w:rFonts w:ascii="Times New Roman" w:hAnsi="Times New Roman"/>
          <w:sz w:val="24"/>
          <w:szCs w:val="24"/>
        </w:rPr>
        <w:t>), dan biaya yang timbul akibat menghindari kerugian (</w:t>
      </w:r>
      <w:r>
        <w:rPr>
          <w:rFonts w:ascii="Times New Roman" w:hAnsi="Times New Roman"/>
          <w:i/>
          <w:iCs/>
          <w:sz w:val="24"/>
          <w:szCs w:val="24"/>
        </w:rPr>
        <w:t>adverse selection cost</w:t>
      </w:r>
      <w:r>
        <w:rPr>
          <w:rFonts w:ascii="Times New Roman" w:hAnsi="Times New Roman"/>
          <w:sz w:val="24"/>
          <w:szCs w:val="24"/>
        </w:rPr>
        <w:t xml:space="preserve">). Biaya pemrosesan pesanan meliputi biaya-biaya dalam mempertahankan keberadaan </w:t>
      </w:r>
      <w:r w:rsidRPr="006713DF">
        <w:rPr>
          <w:rFonts w:ascii="Times New Roman" w:hAnsi="Times New Roman"/>
          <w:i/>
          <w:sz w:val="24"/>
          <w:szCs w:val="24"/>
        </w:rPr>
        <w:t>dealer</w:t>
      </w:r>
      <w:r>
        <w:rPr>
          <w:rFonts w:ascii="Times New Roman" w:hAnsi="Times New Roman"/>
          <w:sz w:val="24"/>
          <w:szCs w:val="24"/>
        </w:rPr>
        <w:t xml:space="preserve"> secara terus menerus di pasar dan biaya administrasi dari perubahan </w:t>
      </w:r>
      <w:proofErr w:type="gramStart"/>
      <w:r>
        <w:rPr>
          <w:rFonts w:ascii="Times New Roman" w:hAnsi="Times New Roman"/>
          <w:sz w:val="24"/>
          <w:szCs w:val="24"/>
        </w:rPr>
        <w:t>nama</w:t>
      </w:r>
      <w:proofErr w:type="gramEnd"/>
      <w:r>
        <w:rPr>
          <w:rFonts w:ascii="Times New Roman" w:hAnsi="Times New Roman"/>
          <w:sz w:val="24"/>
          <w:szCs w:val="24"/>
        </w:rPr>
        <w:t xml:space="preserve">. Biaya pengendalian persediaan terdiri dari biaya </w:t>
      </w:r>
      <w:r>
        <w:rPr>
          <w:rFonts w:ascii="Times New Roman" w:hAnsi="Times New Roman"/>
          <w:i/>
          <w:iCs/>
          <w:sz w:val="24"/>
          <w:szCs w:val="24"/>
        </w:rPr>
        <w:t xml:space="preserve">opportunity </w:t>
      </w:r>
      <w:r>
        <w:rPr>
          <w:rFonts w:ascii="Times New Roman" w:hAnsi="Times New Roman"/>
          <w:sz w:val="24"/>
          <w:szCs w:val="24"/>
        </w:rPr>
        <w:t xml:space="preserve">dan risiko harga jual-beli, pencatatan transaksi-transaksi, dan aktivitas-aktivitas pembukuan lainnya.Biaya untuk menghindari kerugian memberikan kompensasi kepada dealer untuk risiko perdagangan dengan individu-individu yang </w:t>
      </w:r>
      <w:r>
        <w:rPr>
          <w:rFonts w:ascii="Times New Roman" w:hAnsi="Times New Roman"/>
          <w:sz w:val="24"/>
          <w:szCs w:val="24"/>
        </w:rPr>
        <w:lastRenderedPageBreak/>
        <w:t xml:space="preserve">memiliki informasi lebih baik tentang harga keseimbangan sekuritas (Maulina </w:t>
      </w:r>
      <w:proofErr w:type="gramStart"/>
      <w:r>
        <w:rPr>
          <w:rFonts w:ascii="Times New Roman" w:hAnsi="Times New Roman"/>
          <w:sz w:val="24"/>
          <w:szCs w:val="24"/>
        </w:rPr>
        <w:t>dkk.,</w:t>
      </w:r>
      <w:proofErr w:type="gramEnd"/>
      <w:r>
        <w:rPr>
          <w:rFonts w:ascii="Times New Roman" w:hAnsi="Times New Roman"/>
          <w:sz w:val="24"/>
          <w:szCs w:val="24"/>
        </w:rPr>
        <w:t xml:space="preserve"> 2009).</w:t>
      </w:r>
    </w:p>
    <w:p w:rsidR="005F2A2F" w:rsidRDefault="005F2A2F" w:rsidP="00BC6400">
      <w:pPr>
        <w:autoSpaceDE w:val="0"/>
        <w:autoSpaceDN w:val="0"/>
        <w:adjustRightInd w:val="0"/>
        <w:spacing w:after="0" w:line="360" w:lineRule="auto"/>
        <w:ind w:firstLine="720"/>
        <w:jc w:val="both"/>
        <w:rPr>
          <w:rFonts w:ascii="Times New Roman" w:hAnsi="Times New Roman"/>
          <w:sz w:val="24"/>
          <w:szCs w:val="24"/>
        </w:rPr>
      </w:pPr>
      <w:r w:rsidRPr="00802AB2">
        <w:rPr>
          <w:rFonts w:ascii="Times New Roman" w:hAnsi="Times New Roman"/>
          <w:sz w:val="24"/>
          <w:szCs w:val="24"/>
        </w:rPr>
        <w:t xml:space="preserve">Ambarwati (2008) menyatakan bahwa </w:t>
      </w:r>
      <w:r w:rsidRPr="00802AB2">
        <w:rPr>
          <w:rFonts w:ascii="Times New Roman" w:hAnsi="Times New Roman"/>
          <w:i/>
          <w:sz w:val="24"/>
          <w:szCs w:val="24"/>
        </w:rPr>
        <w:t>bid-ask spread</w:t>
      </w:r>
      <w:r w:rsidRPr="00802AB2">
        <w:rPr>
          <w:rFonts w:ascii="Times New Roman" w:hAnsi="Times New Roman"/>
          <w:sz w:val="24"/>
          <w:szCs w:val="24"/>
        </w:rPr>
        <w:t xml:space="preserve"> berpengaruh positif terhadap biaya pemilikan. Artinya semakin lebar </w:t>
      </w:r>
      <w:r w:rsidRPr="00802AB2">
        <w:rPr>
          <w:rFonts w:ascii="Times New Roman" w:hAnsi="Times New Roman"/>
          <w:i/>
          <w:sz w:val="24"/>
          <w:szCs w:val="24"/>
        </w:rPr>
        <w:t>bid-ask spread</w:t>
      </w:r>
      <w:r w:rsidRPr="00802AB2">
        <w:rPr>
          <w:rFonts w:ascii="Times New Roman" w:hAnsi="Times New Roman"/>
          <w:sz w:val="24"/>
          <w:szCs w:val="24"/>
        </w:rPr>
        <w:t xml:space="preserve"> saham </w:t>
      </w:r>
      <w:proofErr w:type="gramStart"/>
      <w:r w:rsidRPr="00802AB2">
        <w:rPr>
          <w:rFonts w:ascii="Times New Roman" w:hAnsi="Times New Roman"/>
          <w:sz w:val="24"/>
          <w:szCs w:val="24"/>
        </w:rPr>
        <w:t>akan</w:t>
      </w:r>
      <w:proofErr w:type="gramEnd"/>
      <w:r w:rsidRPr="00802AB2">
        <w:rPr>
          <w:rFonts w:ascii="Times New Roman" w:hAnsi="Times New Roman"/>
          <w:sz w:val="24"/>
          <w:szCs w:val="24"/>
        </w:rPr>
        <w:t xml:space="preserve"> menyebabkan semakin tinggi biaya pemilikan tersebut. Dengan volume perdagangan yang besar, menunjukan bahwa saham tersebut digemari oleh para investor yaitu perdagangan </w:t>
      </w:r>
      <w:proofErr w:type="gramStart"/>
      <w:r w:rsidRPr="00802AB2">
        <w:rPr>
          <w:rFonts w:ascii="Times New Roman" w:hAnsi="Times New Roman"/>
          <w:sz w:val="24"/>
          <w:szCs w:val="24"/>
        </w:rPr>
        <w:t>surat</w:t>
      </w:r>
      <w:proofErr w:type="gramEnd"/>
      <w:r w:rsidRPr="00802AB2">
        <w:rPr>
          <w:rFonts w:ascii="Times New Roman" w:hAnsi="Times New Roman"/>
          <w:sz w:val="24"/>
          <w:szCs w:val="24"/>
        </w:rPr>
        <w:t xml:space="preserve"> berharga yang aktif. Kondisi tersebut </w:t>
      </w:r>
      <w:proofErr w:type="gramStart"/>
      <w:r w:rsidRPr="00802AB2">
        <w:rPr>
          <w:rFonts w:ascii="Times New Roman" w:hAnsi="Times New Roman"/>
          <w:sz w:val="24"/>
          <w:szCs w:val="24"/>
        </w:rPr>
        <w:t>akan</w:t>
      </w:r>
      <w:proofErr w:type="gramEnd"/>
      <w:r w:rsidRPr="00802AB2">
        <w:rPr>
          <w:rFonts w:ascii="Times New Roman" w:hAnsi="Times New Roman"/>
          <w:sz w:val="24"/>
          <w:szCs w:val="24"/>
        </w:rPr>
        <w:t xml:space="preserve"> mendorong </w:t>
      </w:r>
      <w:r w:rsidRPr="00802AB2">
        <w:rPr>
          <w:rFonts w:ascii="Times New Roman" w:hAnsi="Times New Roman"/>
          <w:i/>
          <w:sz w:val="24"/>
          <w:szCs w:val="24"/>
        </w:rPr>
        <w:t>dealer</w:t>
      </w:r>
      <w:r w:rsidRPr="00802AB2">
        <w:rPr>
          <w:rFonts w:ascii="Times New Roman" w:hAnsi="Times New Roman"/>
          <w:sz w:val="24"/>
          <w:szCs w:val="24"/>
        </w:rPr>
        <w:t xml:space="preserve"> untuk tidak memiliki saham dalam jangka waktu yang lama sehingga akan menurunkan biaya pemilikan. Makin rendah biaya pemilikan yang nantinya </w:t>
      </w:r>
      <w:proofErr w:type="gramStart"/>
      <w:r w:rsidRPr="00802AB2">
        <w:rPr>
          <w:rFonts w:ascii="Times New Roman" w:hAnsi="Times New Roman"/>
          <w:sz w:val="24"/>
          <w:szCs w:val="24"/>
        </w:rPr>
        <w:t>akan</w:t>
      </w:r>
      <w:proofErr w:type="gramEnd"/>
      <w:r w:rsidRPr="00802AB2">
        <w:rPr>
          <w:rFonts w:ascii="Times New Roman" w:hAnsi="Times New Roman"/>
          <w:sz w:val="24"/>
          <w:szCs w:val="24"/>
        </w:rPr>
        <w:t xml:space="preserve"> berdampak pada semakin kecilnya </w:t>
      </w:r>
      <w:r w:rsidRPr="00802AB2">
        <w:rPr>
          <w:rFonts w:ascii="Times New Roman" w:hAnsi="Times New Roman"/>
          <w:i/>
          <w:sz w:val="24"/>
          <w:szCs w:val="24"/>
        </w:rPr>
        <w:t>bid-ask spread</w:t>
      </w:r>
      <w:r w:rsidRPr="00802AB2">
        <w:rPr>
          <w:rFonts w:ascii="Times New Roman" w:hAnsi="Times New Roman"/>
          <w:sz w:val="24"/>
          <w:szCs w:val="24"/>
        </w:rPr>
        <w:t xml:space="preserve"> maka dengan sendirinya semakin aktif perdagangan suatu saham atau semakin besar volume perdagangan.</w:t>
      </w:r>
    </w:p>
    <w:p w:rsidR="005F2A2F" w:rsidRPr="00802AB2" w:rsidRDefault="005F2A2F" w:rsidP="00BC6400">
      <w:pPr>
        <w:autoSpaceDE w:val="0"/>
        <w:autoSpaceDN w:val="0"/>
        <w:adjustRightInd w:val="0"/>
        <w:spacing w:after="0" w:line="360" w:lineRule="auto"/>
        <w:ind w:firstLine="720"/>
        <w:jc w:val="both"/>
        <w:rPr>
          <w:rFonts w:ascii="Times New Roman" w:hAnsi="Times New Roman"/>
          <w:sz w:val="24"/>
          <w:szCs w:val="24"/>
        </w:rPr>
      </w:pPr>
      <w:r w:rsidRPr="00802AB2">
        <w:rPr>
          <w:rFonts w:ascii="Times New Roman" w:hAnsi="Times New Roman"/>
          <w:sz w:val="24"/>
          <w:szCs w:val="24"/>
        </w:rPr>
        <w:t xml:space="preserve">Besarnya ketidakseimbangan informasi yang dihadapi </w:t>
      </w:r>
      <w:r w:rsidRPr="00802AB2">
        <w:rPr>
          <w:rFonts w:ascii="Times New Roman" w:hAnsi="Times New Roman"/>
          <w:i/>
          <w:sz w:val="24"/>
          <w:szCs w:val="24"/>
        </w:rPr>
        <w:t>dealer</w:t>
      </w:r>
      <w:r w:rsidRPr="00802AB2">
        <w:rPr>
          <w:rFonts w:ascii="Times New Roman" w:hAnsi="Times New Roman"/>
          <w:sz w:val="24"/>
          <w:szCs w:val="24"/>
        </w:rPr>
        <w:t xml:space="preserve"> </w:t>
      </w:r>
      <w:proofErr w:type="gramStart"/>
      <w:r w:rsidRPr="00802AB2">
        <w:rPr>
          <w:rFonts w:ascii="Times New Roman" w:hAnsi="Times New Roman"/>
          <w:sz w:val="24"/>
          <w:szCs w:val="24"/>
        </w:rPr>
        <w:t>akan</w:t>
      </w:r>
      <w:proofErr w:type="gramEnd"/>
      <w:r w:rsidRPr="00802AB2">
        <w:rPr>
          <w:rFonts w:ascii="Times New Roman" w:hAnsi="Times New Roman"/>
          <w:sz w:val="24"/>
          <w:szCs w:val="24"/>
        </w:rPr>
        <w:t xml:space="preserve"> tercermin pada </w:t>
      </w:r>
      <w:r w:rsidRPr="00802AB2">
        <w:rPr>
          <w:rFonts w:ascii="Times New Roman" w:hAnsi="Times New Roman"/>
          <w:i/>
          <w:sz w:val="24"/>
          <w:szCs w:val="24"/>
        </w:rPr>
        <w:t>spread</w:t>
      </w:r>
      <w:r w:rsidRPr="00802AB2">
        <w:rPr>
          <w:rFonts w:ascii="Times New Roman" w:hAnsi="Times New Roman"/>
          <w:sz w:val="24"/>
          <w:szCs w:val="24"/>
        </w:rPr>
        <w:t xml:space="preserve">, dalam hal ini dealer sebagai partisipan pasar modal. Oleh karena itu, dengan mempertimbangkan kejadian tertentu atau kondisi informasi lainya sehubungan dengan sekuritas yang </w:t>
      </w:r>
      <w:r w:rsidRPr="00802AB2">
        <w:rPr>
          <w:rFonts w:ascii="Times New Roman" w:hAnsi="Times New Roman"/>
          <w:sz w:val="24"/>
          <w:szCs w:val="24"/>
        </w:rPr>
        <w:lastRenderedPageBreak/>
        <w:t xml:space="preserve">dimiliki </w:t>
      </w:r>
      <w:r w:rsidRPr="00802AB2">
        <w:rPr>
          <w:rFonts w:ascii="Times New Roman" w:hAnsi="Times New Roman"/>
          <w:i/>
          <w:sz w:val="24"/>
          <w:szCs w:val="24"/>
        </w:rPr>
        <w:t xml:space="preserve">dealer </w:t>
      </w:r>
      <w:r w:rsidRPr="00802AB2">
        <w:rPr>
          <w:rFonts w:ascii="Times New Roman" w:hAnsi="Times New Roman"/>
          <w:sz w:val="24"/>
          <w:szCs w:val="24"/>
        </w:rPr>
        <w:t xml:space="preserve">selalu berusaha menentukan </w:t>
      </w:r>
      <w:r w:rsidRPr="00802AB2">
        <w:rPr>
          <w:rFonts w:ascii="Times New Roman" w:hAnsi="Times New Roman"/>
          <w:i/>
          <w:sz w:val="24"/>
          <w:szCs w:val="24"/>
        </w:rPr>
        <w:t xml:space="preserve">spread </w:t>
      </w:r>
      <w:r w:rsidRPr="00802AB2">
        <w:rPr>
          <w:rFonts w:ascii="Times New Roman" w:hAnsi="Times New Roman"/>
          <w:sz w:val="24"/>
          <w:szCs w:val="24"/>
        </w:rPr>
        <w:t xml:space="preserve">secara wajar. </w:t>
      </w:r>
      <w:proofErr w:type="gramStart"/>
      <w:r w:rsidRPr="00802AB2">
        <w:rPr>
          <w:rFonts w:ascii="Times New Roman" w:hAnsi="Times New Roman"/>
          <w:sz w:val="24"/>
          <w:szCs w:val="24"/>
        </w:rPr>
        <w:t>Untuk mengatur perdagangan, pencatatan transaksi, administrasi, telepon, dan sebagainya diperlukan biaya berhubungan dengan biaya pemrosesan.</w:t>
      </w:r>
      <w:proofErr w:type="gramEnd"/>
      <w:r w:rsidRPr="00802AB2">
        <w:rPr>
          <w:rFonts w:ascii="Times New Roman" w:hAnsi="Times New Roman"/>
          <w:sz w:val="24"/>
          <w:szCs w:val="24"/>
        </w:rPr>
        <w:t xml:space="preserve"> </w:t>
      </w:r>
      <w:proofErr w:type="gramStart"/>
      <w:r w:rsidRPr="00802AB2">
        <w:rPr>
          <w:rFonts w:ascii="Times New Roman" w:hAnsi="Times New Roman"/>
          <w:sz w:val="24"/>
          <w:szCs w:val="24"/>
        </w:rPr>
        <w:t>Sedangkan biaya timbul karena adanya informasi asimetri para pelaku pasar modal adalah biaya informasi.</w:t>
      </w:r>
      <w:proofErr w:type="gramEnd"/>
      <w:r w:rsidRPr="00802AB2">
        <w:rPr>
          <w:rFonts w:ascii="Times New Roman" w:hAnsi="Times New Roman"/>
          <w:sz w:val="24"/>
          <w:szCs w:val="24"/>
        </w:rPr>
        <w:t xml:space="preserve"> </w:t>
      </w:r>
      <w:proofErr w:type="gramStart"/>
      <w:r w:rsidRPr="00802AB2">
        <w:rPr>
          <w:rFonts w:ascii="Times New Roman" w:hAnsi="Times New Roman"/>
          <w:sz w:val="24"/>
          <w:szCs w:val="24"/>
        </w:rPr>
        <w:t>Karena adanya informasi yang tidak dapat didistribusikan secara merata kepada semua pelaku di pasar modal maka timbulah informasi asimetri.</w:t>
      </w:r>
      <w:proofErr w:type="gramEnd"/>
      <w:r>
        <w:rPr>
          <w:rFonts w:ascii="Times New Roman" w:hAnsi="Times New Roman"/>
          <w:sz w:val="24"/>
          <w:szCs w:val="24"/>
        </w:rPr>
        <w:t xml:space="preserve"> </w:t>
      </w:r>
      <w:r w:rsidRPr="00802AB2">
        <w:rPr>
          <w:rFonts w:ascii="Times New Roman" w:hAnsi="Times New Roman"/>
          <w:sz w:val="24"/>
          <w:szCs w:val="24"/>
        </w:rPr>
        <w:t xml:space="preserve">Pemegang peran penting dalam transaksi perdagangan dipasar modal yaitu informasi aktivitas perusahaan yang telah </w:t>
      </w:r>
      <w:r w:rsidRPr="005133CC">
        <w:rPr>
          <w:rFonts w:ascii="Times New Roman" w:hAnsi="Times New Roman"/>
          <w:i/>
          <w:sz w:val="24"/>
          <w:szCs w:val="24"/>
        </w:rPr>
        <w:t>go public</w:t>
      </w:r>
      <w:r w:rsidRPr="00802AB2">
        <w:rPr>
          <w:rFonts w:ascii="Times New Roman" w:hAnsi="Times New Roman"/>
          <w:sz w:val="24"/>
          <w:szCs w:val="24"/>
        </w:rPr>
        <w:t xml:space="preserve">. </w:t>
      </w:r>
      <w:proofErr w:type="gramStart"/>
      <w:r w:rsidRPr="00802AB2">
        <w:rPr>
          <w:rFonts w:ascii="Times New Roman" w:hAnsi="Times New Roman"/>
          <w:sz w:val="24"/>
          <w:szCs w:val="24"/>
        </w:rPr>
        <w:t>Hal yang dapat mempengaruhi pengambilian keputusan investor dalam membeli atau menjual saham yaitu informasi yang dapat mempeng</w:t>
      </w:r>
      <w:r>
        <w:rPr>
          <w:rFonts w:ascii="Times New Roman" w:hAnsi="Times New Roman"/>
          <w:sz w:val="24"/>
          <w:szCs w:val="24"/>
        </w:rPr>
        <w:t>aruhi naik turunnya harga saham</w:t>
      </w:r>
      <w:r w:rsidRPr="00802AB2">
        <w:rPr>
          <w:rFonts w:ascii="Times New Roman" w:hAnsi="Times New Roman"/>
          <w:sz w:val="24"/>
          <w:szCs w:val="24"/>
        </w:rPr>
        <w:t xml:space="preserve"> (Shobriati</w:t>
      </w:r>
      <w:r>
        <w:rPr>
          <w:rFonts w:ascii="Times New Roman" w:hAnsi="Times New Roman"/>
          <w:sz w:val="24"/>
          <w:szCs w:val="24"/>
        </w:rPr>
        <w:t xml:space="preserve"> dan Darminto</w:t>
      </w:r>
      <w:r w:rsidRPr="00802AB2">
        <w:rPr>
          <w:rFonts w:ascii="Times New Roman" w:hAnsi="Times New Roman"/>
          <w:sz w:val="24"/>
          <w:szCs w:val="24"/>
        </w:rPr>
        <w:t>, 2013).</w:t>
      </w:r>
      <w:proofErr w:type="gramEnd"/>
    </w:p>
    <w:p w:rsidR="00124071" w:rsidRDefault="005F2A2F" w:rsidP="00BC6400">
      <w:pPr>
        <w:autoSpaceDE w:val="0"/>
        <w:autoSpaceDN w:val="0"/>
        <w:adjustRightInd w:val="0"/>
        <w:spacing w:after="0" w:line="360" w:lineRule="auto"/>
        <w:ind w:firstLine="709"/>
        <w:jc w:val="both"/>
        <w:rPr>
          <w:rFonts w:ascii="Times New Roman" w:hAnsi="Times New Roman"/>
          <w:color w:val="000000"/>
          <w:sz w:val="24"/>
          <w:szCs w:val="24"/>
        </w:rPr>
      </w:pPr>
      <w:proofErr w:type="gramStart"/>
      <w:r w:rsidRPr="00802AB2">
        <w:rPr>
          <w:rFonts w:ascii="Times New Roman" w:hAnsi="Times New Roman"/>
          <w:sz w:val="24"/>
          <w:szCs w:val="24"/>
        </w:rPr>
        <w:t>Salah satu sumber informasi keuangan perusahaan yang dapat digunakan sebagai dasar untuk membua</w:t>
      </w:r>
      <w:r>
        <w:rPr>
          <w:rFonts w:ascii="Times New Roman" w:hAnsi="Times New Roman"/>
          <w:sz w:val="24"/>
          <w:szCs w:val="24"/>
        </w:rPr>
        <w:t>t keputusan yaitu laporan keuan</w:t>
      </w:r>
      <w:r w:rsidRPr="00802AB2">
        <w:rPr>
          <w:rFonts w:ascii="Times New Roman" w:hAnsi="Times New Roman"/>
          <w:sz w:val="24"/>
          <w:szCs w:val="24"/>
        </w:rPr>
        <w:t>gan.</w:t>
      </w:r>
      <w:proofErr w:type="gramEnd"/>
      <w:r w:rsidRPr="00802AB2">
        <w:rPr>
          <w:rFonts w:ascii="Times New Roman" w:hAnsi="Times New Roman"/>
          <w:sz w:val="24"/>
          <w:szCs w:val="24"/>
        </w:rPr>
        <w:t xml:space="preserve"> </w:t>
      </w:r>
      <w:proofErr w:type="gramStart"/>
      <w:r w:rsidRPr="00802AB2">
        <w:rPr>
          <w:rFonts w:ascii="Times New Roman" w:hAnsi="Times New Roman"/>
          <w:sz w:val="24"/>
          <w:szCs w:val="24"/>
        </w:rPr>
        <w:t>Perubahan harga saham bisa juga disebabkan oleh perusahaan yang mempublikasikan laporan keuan</w:t>
      </w:r>
      <w:r>
        <w:rPr>
          <w:rFonts w:ascii="Times New Roman" w:hAnsi="Times New Roman"/>
          <w:sz w:val="24"/>
          <w:szCs w:val="24"/>
        </w:rPr>
        <w:t>gan secara teoritis dan empiris</w:t>
      </w:r>
      <w:r w:rsidRPr="00802AB2">
        <w:rPr>
          <w:rFonts w:ascii="Times New Roman" w:hAnsi="Times New Roman"/>
          <w:sz w:val="24"/>
          <w:szCs w:val="24"/>
        </w:rPr>
        <w:t>.</w:t>
      </w:r>
      <w:proofErr w:type="gramEnd"/>
      <w:r w:rsidRPr="00802AB2">
        <w:rPr>
          <w:rFonts w:ascii="Times New Roman" w:hAnsi="Times New Roman"/>
          <w:sz w:val="24"/>
          <w:szCs w:val="24"/>
        </w:rPr>
        <w:t xml:space="preserve"> </w:t>
      </w:r>
      <w:proofErr w:type="gramStart"/>
      <w:r w:rsidRPr="00802AB2">
        <w:rPr>
          <w:rFonts w:ascii="Times New Roman" w:hAnsi="Times New Roman"/>
          <w:sz w:val="24"/>
          <w:szCs w:val="24"/>
        </w:rPr>
        <w:t xml:space="preserve">Laporan keuangan yang memiliki kandungan </w:t>
      </w:r>
      <w:r w:rsidRPr="00802AB2">
        <w:rPr>
          <w:rFonts w:ascii="Times New Roman" w:hAnsi="Times New Roman"/>
          <w:sz w:val="24"/>
          <w:szCs w:val="24"/>
        </w:rPr>
        <w:lastRenderedPageBreak/>
        <w:t>informasi yang tinggi yaitu laba.</w:t>
      </w:r>
      <w:proofErr w:type="gramEnd"/>
      <w:r w:rsidRPr="00802AB2">
        <w:rPr>
          <w:rFonts w:ascii="Times New Roman" w:hAnsi="Times New Roman"/>
          <w:sz w:val="24"/>
          <w:szCs w:val="24"/>
        </w:rPr>
        <w:t xml:space="preserve"> </w:t>
      </w:r>
      <w:proofErr w:type="gramStart"/>
      <w:r w:rsidRPr="00802AB2">
        <w:rPr>
          <w:rFonts w:ascii="Times New Roman" w:hAnsi="Times New Roman"/>
          <w:sz w:val="24"/>
          <w:szCs w:val="24"/>
        </w:rPr>
        <w:t>Pihak internal maupun eksternal bias</w:t>
      </w:r>
      <w:r>
        <w:rPr>
          <w:rFonts w:ascii="Times New Roman" w:hAnsi="Times New Roman"/>
          <w:sz w:val="24"/>
          <w:szCs w:val="24"/>
        </w:rPr>
        <w:t>anya menggunakan informasi laba</w:t>
      </w:r>
      <w:r w:rsidRPr="00802AB2">
        <w:rPr>
          <w:rFonts w:ascii="Times New Roman" w:hAnsi="Times New Roman"/>
          <w:sz w:val="24"/>
          <w:szCs w:val="24"/>
        </w:rPr>
        <w:t>.</w:t>
      </w:r>
      <w:proofErr w:type="gramEnd"/>
      <w:r>
        <w:rPr>
          <w:rFonts w:ascii="Times New Roman" w:hAnsi="Times New Roman"/>
          <w:sz w:val="24"/>
          <w:szCs w:val="24"/>
        </w:rPr>
        <w:t xml:space="preserve"> </w:t>
      </w:r>
      <w:proofErr w:type="gramStart"/>
      <w:r w:rsidRPr="00802AB2">
        <w:rPr>
          <w:rFonts w:ascii="Times New Roman" w:hAnsi="Times New Roman"/>
          <w:sz w:val="24"/>
          <w:szCs w:val="24"/>
        </w:rPr>
        <w:t>Perusahaan, investor, kreditor, dan lain-lain sering menggunakan laba akuntansi sebagai ukuran kinerja.</w:t>
      </w:r>
      <w:proofErr w:type="gramEnd"/>
      <w:r w:rsidRPr="00802AB2">
        <w:rPr>
          <w:rFonts w:ascii="Times New Roman" w:hAnsi="Times New Roman"/>
          <w:sz w:val="24"/>
          <w:szCs w:val="24"/>
        </w:rPr>
        <w:t xml:space="preserve"> Menurut Hermi (2011) kinerja keuangan yang bersangkutan </w:t>
      </w:r>
      <w:proofErr w:type="gramStart"/>
      <w:r w:rsidRPr="00802AB2">
        <w:rPr>
          <w:rFonts w:ascii="Times New Roman" w:hAnsi="Times New Roman"/>
          <w:sz w:val="24"/>
          <w:szCs w:val="24"/>
        </w:rPr>
        <w:t>akan</w:t>
      </w:r>
      <w:proofErr w:type="gramEnd"/>
      <w:r w:rsidRPr="00802AB2">
        <w:rPr>
          <w:rFonts w:ascii="Times New Roman" w:hAnsi="Times New Roman"/>
          <w:sz w:val="24"/>
          <w:szCs w:val="24"/>
        </w:rPr>
        <w:t xml:space="preserve"> dipengaruhi oleh variasi harga saham, permintaan, dan penawaran. </w:t>
      </w:r>
      <w:proofErr w:type="gramStart"/>
      <w:r w:rsidRPr="00802AB2">
        <w:rPr>
          <w:rFonts w:ascii="Times New Roman" w:hAnsi="Times New Roman"/>
          <w:sz w:val="24"/>
          <w:szCs w:val="24"/>
        </w:rPr>
        <w:t>Tinggi rendahnya harga saham dipasar modal ditentuka oleh kinerja keuangan.</w:t>
      </w:r>
      <w:proofErr w:type="gramEnd"/>
      <w:r w:rsidRPr="00802AB2">
        <w:rPr>
          <w:rFonts w:ascii="Times New Roman" w:hAnsi="Times New Roman"/>
          <w:sz w:val="24"/>
          <w:szCs w:val="24"/>
        </w:rPr>
        <w:t xml:space="preserve"> </w:t>
      </w:r>
      <w:proofErr w:type="gramStart"/>
      <w:r>
        <w:rPr>
          <w:rFonts w:ascii="Times New Roman" w:hAnsi="Times New Roman"/>
          <w:sz w:val="24"/>
          <w:szCs w:val="24"/>
        </w:rPr>
        <w:t xml:space="preserve">Laba </w:t>
      </w:r>
      <w:r w:rsidRPr="00802AB2">
        <w:rPr>
          <w:rFonts w:ascii="Times New Roman" w:hAnsi="Times New Roman"/>
          <w:sz w:val="24"/>
          <w:szCs w:val="24"/>
        </w:rPr>
        <w:t>perusahaan dan dividen serta risiko gabungan kedua faktor yaitu kunci dari harga saham.</w:t>
      </w:r>
      <w:proofErr w:type="gramEnd"/>
      <w:r>
        <w:rPr>
          <w:rFonts w:ascii="Times New Roman" w:hAnsi="Times New Roman"/>
          <w:sz w:val="24"/>
          <w:szCs w:val="24"/>
        </w:rPr>
        <w:t xml:space="preserve"> Sedangkan pada penelitian Afiffudi dan </w:t>
      </w:r>
      <w:r w:rsidRPr="001F5282">
        <w:rPr>
          <w:rFonts w:ascii="Times New Roman" w:hAnsi="Times New Roman"/>
          <w:sz w:val="24"/>
          <w:szCs w:val="24"/>
        </w:rPr>
        <w:t>Isynuwardhana</w:t>
      </w:r>
      <w:r>
        <w:rPr>
          <w:rFonts w:ascii="Times New Roman" w:hAnsi="Times New Roman"/>
          <w:sz w:val="24"/>
          <w:szCs w:val="24"/>
        </w:rPr>
        <w:t xml:space="preserve"> (2012) menemukan bahwa </w:t>
      </w:r>
      <w:r w:rsidRPr="001F5282">
        <w:rPr>
          <w:rFonts w:ascii="Times New Roman" w:hAnsi="Times New Roman"/>
          <w:sz w:val="24"/>
          <w:szCs w:val="24"/>
        </w:rPr>
        <w:t xml:space="preserve">tidak ada perbedaan antara </w:t>
      </w:r>
      <w:r w:rsidRPr="005133CC">
        <w:rPr>
          <w:rFonts w:ascii="Times New Roman" w:hAnsi="Times New Roman"/>
          <w:i/>
          <w:sz w:val="24"/>
          <w:szCs w:val="24"/>
        </w:rPr>
        <w:t>bid-ask spread</w:t>
      </w:r>
      <w:r w:rsidRPr="001F5282">
        <w:rPr>
          <w:rFonts w:ascii="Times New Roman" w:hAnsi="Times New Roman"/>
          <w:sz w:val="24"/>
          <w:szCs w:val="24"/>
        </w:rPr>
        <w:t xml:space="preserve"> sebelum pengumuman laporan keuangan dengan </w:t>
      </w:r>
      <w:r w:rsidRPr="005133CC">
        <w:rPr>
          <w:rFonts w:ascii="Times New Roman" w:hAnsi="Times New Roman"/>
          <w:i/>
          <w:sz w:val="24"/>
          <w:szCs w:val="24"/>
        </w:rPr>
        <w:t>bid-ask spread</w:t>
      </w:r>
      <w:r w:rsidRPr="001F5282">
        <w:rPr>
          <w:rFonts w:ascii="Times New Roman" w:hAnsi="Times New Roman"/>
          <w:sz w:val="24"/>
          <w:szCs w:val="24"/>
        </w:rPr>
        <w:t xml:space="preserve"> sesudah pengumuman laporan keuangan</w:t>
      </w:r>
      <w:r w:rsidR="00D81923">
        <w:rPr>
          <w:rFonts w:ascii="Times New Roman" w:hAnsi="Times New Roman"/>
          <w:sz w:val="24"/>
          <w:szCs w:val="24"/>
        </w:rPr>
        <w:t>.</w:t>
      </w:r>
    </w:p>
    <w:p w:rsidR="00124071" w:rsidRPr="00124071" w:rsidRDefault="005F2A2F" w:rsidP="00BC6400">
      <w:pPr>
        <w:autoSpaceDE w:val="0"/>
        <w:autoSpaceDN w:val="0"/>
        <w:adjustRightInd w:val="0"/>
        <w:spacing w:after="0" w:line="360" w:lineRule="auto"/>
        <w:ind w:firstLine="709"/>
        <w:jc w:val="both"/>
        <w:rPr>
          <w:rFonts w:ascii="Times New Roman" w:hAnsi="Times New Roman"/>
          <w:color w:val="000000"/>
          <w:sz w:val="24"/>
          <w:szCs w:val="24"/>
        </w:rPr>
      </w:pPr>
      <w:r w:rsidRPr="005133CC">
        <w:rPr>
          <w:rFonts w:ascii="Times New Roman" w:hAnsi="Times New Roman"/>
          <w:sz w:val="24"/>
          <w:szCs w:val="24"/>
        </w:rPr>
        <w:t xml:space="preserve">Pasar modal merupakan salah satu alternatif bagi perusahaan dalam menghimpun </w:t>
      </w:r>
      <w:proofErr w:type="gramStart"/>
      <w:r w:rsidRPr="005133CC">
        <w:rPr>
          <w:rFonts w:ascii="Times New Roman" w:hAnsi="Times New Roman"/>
          <w:sz w:val="24"/>
          <w:szCs w:val="24"/>
        </w:rPr>
        <w:t>dana</w:t>
      </w:r>
      <w:proofErr w:type="gramEnd"/>
      <w:r w:rsidRPr="005133CC">
        <w:rPr>
          <w:rFonts w:ascii="Times New Roman" w:hAnsi="Times New Roman"/>
          <w:sz w:val="24"/>
          <w:szCs w:val="24"/>
        </w:rPr>
        <w:t xml:space="preserve"> dari investor. </w:t>
      </w:r>
      <w:proofErr w:type="gramStart"/>
      <w:r w:rsidRPr="005133CC">
        <w:rPr>
          <w:rFonts w:ascii="Times New Roman" w:hAnsi="Times New Roman"/>
          <w:sz w:val="24"/>
          <w:szCs w:val="24"/>
        </w:rPr>
        <w:t>Para investor membutuhkan suatu informasi yang dapat digunakan sebagai dasar dalam pengambilan suatu keputusan dalam berinvestasi dan mengurangi ketidakpastian yang terjadi sehingga dapat mencapai tujuan yang diinginkan.</w:t>
      </w:r>
      <w:proofErr w:type="gramEnd"/>
      <w:r w:rsidRPr="005133CC">
        <w:rPr>
          <w:rFonts w:ascii="Times New Roman" w:hAnsi="Times New Roman"/>
          <w:sz w:val="24"/>
          <w:szCs w:val="24"/>
        </w:rPr>
        <w:t xml:space="preserve"> </w:t>
      </w:r>
      <w:proofErr w:type="gramStart"/>
      <w:r w:rsidRPr="005133CC">
        <w:rPr>
          <w:rFonts w:ascii="Times New Roman" w:hAnsi="Times New Roman"/>
          <w:sz w:val="24"/>
          <w:szCs w:val="24"/>
        </w:rPr>
        <w:t xml:space="preserve">Banyak sekali informasi </w:t>
      </w:r>
      <w:r w:rsidRPr="005133CC">
        <w:rPr>
          <w:rFonts w:ascii="Times New Roman" w:hAnsi="Times New Roman"/>
          <w:sz w:val="24"/>
          <w:szCs w:val="24"/>
        </w:rPr>
        <w:lastRenderedPageBreak/>
        <w:t>yang dapat diperoleh investor di pasar modal baik informasi yang tersedia di publik maupun informasi pribadi (privat).</w:t>
      </w:r>
      <w:proofErr w:type="gramEnd"/>
      <w:r w:rsidRPr="005133CC">
        <w:rPr>
          <w:rFonts w:ascii="Times New Roman" w:hAnsi="Times New Roman"/>
          <w:sz w:val="24"/>
          <w:szCs w:val="24"/>
        </w:rPr>
        <w:t xml:space="preserve"> </w:t>
      </w:r>
      <w:r>
        <w:rPr>
          <w:rFonts w:ascii="Times New Roman" w:hAnsi="Times New Roman"/>
          <w:sz w:val="24"/>
          <w:szCs w:val="24"/>
        </w:rPr>
        <w:t xml:space="preserve">Informasi </w:t>
      </w:r>
      <w:r w:rsidRPr="005133CC">
        <w:rPr>
          <w:rFonts w:ascii="Times New Roman" w:hAnsi="Times New Roman"/>
          <w:sz w:val="24"/>
          <w:szCs w:val="24"/>
        </w:rPr>
        <w:t xml:space="preserve">yang ada </w:t>
      </w:r>
      <w:r>
        <w:rPr>
          <w:rFonts w:ascii="Times New Roman" w:hAnsi="Times New Roman"/>
          <w:sz w:val="24"/>
          <w:szCs w:val="24"/>
        </w:rPr>
        <w:t xml:space="preserve">diantaranya </w:t>
      </w:r>
      <w:r w:rsidRPr="005133CC">
        <w:rPr>
          <w:rFonts w:ascii="Times New Roman" w:hAnsi="Times New Roman"/>
          <w:sz w:val="24"/>
          <w:szCs w:val="24"/>
        </w:rPr>
        <w:t xml:space="preserve">adalah pengumuman </w:t>
      </w:r>
      <w:r w:rsidRPr="005133CC">
        <w:rPr>
          <w:rFonts w:ascii="Times New Roman" w:hAnsi="Times New Roman"/>
          <w:i/>
          <w:sz w:val="24"/>
          <w:szCs w:val="24"/>
        </w:rPr>
        <w:t>stock split</w:t>
      </w:r>
      <w:r>
        <w:rPr>
          <w:rFonts w:ascii="Times New Roman" w:hAnsi="Times New Roman"/>
          <w:sz w:val="24"/>
          <w:szCs w:val="24"/>
        </w:rPr>
        <w:t xml:space="preserve"> dan pembagian deviden.</w:t>
      </w:r>
      <w:r>
        <w:rPr>
          <w:i/>
          <w:iCs/>
        </w:rPr>
        <w:t xml:space="preserve"> </w:t>
      </w:r>
      <w:r w:rsidRPr="0007197F">
        <w:rPr>
          <w:rFonts w:ascii="Times New Roman" w:hAnsi="Times New Roman"/>
          <w:color w:val="000000"/>
          <w:sz w:val="24"/>
          <w:szCs w:val="24"/>
        </w:rPr>
        <w:t xml:space="preserve">Berdasarkan uraian di atas, maka perumusan masalah yang </w:t>
      </w:r>
      <w:proofErr w:type="gramStart"/>
      <w:r w:rsidRPr="0007197F">
        <w:rPr>
          <w:rFonts w:ascii="Times New Roman" w:hAnsi="Times New Roman"/>
          <w:color w:val="000000"/>
          <w:sz w:val="24"/>
          <w:szCs w:val="24"/>
        </w:rPr>
        <w:t>akan</w:t>
      </w:r>
      <w:proofErr w:type="gramEnd"/>
      <w:r w:rsidRPr="0007197F">
        <w:rPr>
          <w:rFonts w:ascii="Times New Roman" w:hAnsi="Times New Roman"/>
          <w:color w:val="000000"/>
          <w:sz w:val="24"/>
          <w:szCs w:val="24"/>
        </w:rPr>
        <w:t xml:space="preserve"> diteliti</w:t>
      </w:r>
      <w:r>
        <w:rPr>
          <w:rFonts w:ascii="Times New Roman" w:hAnsi="Times New Roman"/>
          <w:sz w:val="24"/>
        </w:rPr>
        <w:t xml:space="preserve"> </w:t>
      </w:r>
      <w:r w:rsidRPr="0007197F">
        <w:rPr>
          <w:rFonts w:ascii="Times New Roman" w:hAnsi="Times New Roman"/>
          <w:color w:val="000000"/>
          <w:sz w:val="24"/>
          <w:szCs w:val="24"/>
        </w:rPr>
        <w:t xml:space="preserve">pada </w:t>
      </w:r>
      <w:r w:rsidRPr="000A505E">
        <w:rPr>
          <w:rFonts w:ascii="Times New Roman" w:hAnsi="Times New Roman"/>
          <w:bCs/>
          <w:sz w:val="24"/>
          <w:szCs w:val="24"/>
        </w:rPr>
        <w:t xml:space="preserve">perusahaan makanan dan minuman syariah yang </w:t>
      </w:r>
      <w:r w:rsidRPr="000A505E">
        <w:rPr>
          <w:rFonts w:ascii="Times New Roman" w:hAnsi="Times New Roman"/>
          <w:bCs/>
          <w:i/>
          <w:sz w:val="24"/>
          <w:szCs w:val="24"/>
        </w:rPr>
        <w:t>listed</w:t>
      </w:r>
      <w:r w:rsidRPr="000A505E">
        <w:rPr>
          <w:rFonts w:ascii="Times New Roman" w:hAnsi="Times New Roman"/>
          <w:bCs/>
          <w:sz w:val="24"/>
          <w:szCs w:val="24"/>
        </w:rPr>
        <w:t xml:space="preserve"> di BEI </w:t>
      </w:r>
      <w:r w:rsidRPr="000A505E">
        <w:rPr>
          <w:rFonts w:ascii="Times New Roman" w:hAnsi="Times New Roman"/>
          <w:color w:val="000000"/>
          <w:sz w:val="24"/>
          <w:szCs w:val="24"/>
        </w:rPr>
        <w:t>adalah</w:t>
      </w:r>
      <w:r w:rsidR="00124071" w:rsidRPr="00DF6DC6">
        <w:rPr>
          <w:rFonts w:ascii="Times New Roman" w:hAnsi="Times New Roman"/>
          <w:sz w:val="24"/>
        </w:rPr>
        <w:t xml:space="preserve">: </w:t>
      </w:r>
    </w:p>
    <w:p w:rsidR="005F2A2F" w:rsidRPr="005F2A2F" w:rsidRDefault="005F2A2F" w:rsidP="00A06A7D">
      <w:pPr>
        <w:pStyle w:val="ListParagraph"/>
        <w:numPr>
          <w:ilvl w:val="0"/>
          <w:numId w:val="31"/>
        </w:numPr>
        <w:spacing w:after="240" w:line="360" w:lineRule="auto"/>
        <w:ind w:left="284" w:hanging="284"/>
        <w:jc w:val="both"/>
        <w:rPr>
          <w:rFonts w:ascii="Times New Roman" w:hAnsi="Times New Roman"/>
          <w:sz w:val="24"/>
          <w:szCs w:val="24"/>
          <w:lang w:val="fi-FI"/>
        </w:rPr>
      </w:pPr>
      <w:r w:rsidRPr="005F2A2F">
        <w:rPr>
          <w:rFonts w:ascii="Times New Roman" w:hAnsi="Times New Roman"/>
          <w:color w:val="000000"/>
          <w:sz w:val="24"/>
          <w:szCs w:val="24"/>
        </w:rPr>
        <w:t xml:space="preserve">Apakah ada perbedaan </w:t>
      </w:r>
      <w:r w:rsidRPr="005F2A2F">
        <w:rPr>
          <w:rFonts w:ascii="Times New Roman" w:hAnsi="Times New Roman"/>
          <w:i/>
          <w:color w:val="000000"/>
          <w:sz w:val="24"/>
          <w:szCs w:val="24"/>
        </w:rPr>
        <w:t>spread</w:t>
      </w:r>
      <w:r w:rsidRPr="005F2A2F">
        <w:rPr>
          <w:rFonts w:ascii="Times New Roman" w:hAnsi="Times New Roman"/>
          <w:color w:val="000000"/>
          <w:sz w:val="24"/>
          <w:szCs w:val="24"/>
        </w:rPr>
        <w:t xml:space="preserve"> saham yang terjadi hari sebelum dan sesudah pengumuman </w:t>
      </w:r>
      <w:r w:rsidRPr="005F2A2F">
        <w:rPr>
          <w:rFonts w:ascii="Times New Roman" w:hAnsi="Times New Roman"/>
          <w:i/>
          <w:sz w:val="24"/>
          <w:szCs w:val="24"/>
        </w:rPr>
        <w:t>stock split</w:t>
      </w:r>
      <w:r w:rsidRPr="005F2A2F">
        <w:rPr>
          <w:rFonts w:ascii="Times New Roman" w:hAnsi="Times New Roman"/>
          <w:color w:val="000000"/>
          <w:sz w:val="24"/>
          <w:szCs w:val="24"/>
        </w:rPr>
        <w:t>?</w:t>
      </w:r>
    </w:p>
    <w:p w:rsidR="00124071" w:rsidRPr="005F2A2F" w:rsidRDefault="005F2A2F" w:rsidP="00A06A7D">
      <w:pPr>
        <w:pStyle w:val="ListParagraph"/>
        <w:numPr>
          <w:ilvl w:val="0"/>
          <w:numId w:val="31"/>
        </w:numPr>
        <w:spacing w:after="240" w:line="360" w:lineRule="auto"/>
        <w:ind w:left="284" w:hanging="284"/>
        <w:jc w:val="both"/>
        <w:rPr>
          <w:rFonts w:ascii="Times New Roman" w:hAnsi="Times New Roman"/>
          <w:sz w:val="24"/>
          <w:szCs w:val="24"/>
          <w:lang w:val="fi-FI"/>
        </w:rPr>
      </w:pPr>
      <w:r w:rsidRPr="005F2A2F">
        <w:rPr>
          <w:rFonts w:ascii="Times New Roman" w:hAnsi="Times New Roman"/>
          <w:color w:val="000000"/>
          <w:sz w:val="24"/>
          <w:szCs w:val="24"/>
        </w:rPr>
        <w:t xml:space="preserve">Apakah ada perbedaan </w:t>
      </w:r>
      <w:r w:rsidRPr="005F2A2F">
        <w:rPr>
          <w:rFonts w:ascii="Times New Roman" w:hAnsi="Times New Roman"/>
          <w:i/>
          <w:color w:val="000000"/>
          <w:sz w:val="24"/>
          <w:szCs w:val="24"/>
        </w:rPr>
        <w:t>spread</w:t>
      </w:r>
      <w:r w:rsidRPr="005F2A2F">
        <w:rPr>
          <w:rFonts w:ascii="Times New Roman" w:hAnsi="Times New Roman"/>
          <w:color w:val="000000"/>
          <w:sz w:val="24"/>
          <w:szCs w:val="24"/>
        </w:rPr>
        <w:t xml:space="preserve"> saham yang terjadi hari sebelum dan sesudah pengumuman </w:t>
      </w:r>
      <w:r w:rsidRPr="005F2A2F">
        <w:rPr>
          <w:rFonts w:ascii="Times New Roman" w:hAnsi="Times New Roman"/>
          <w:sz w:val="24"/>
          <w:szCs w:val="24"/>
        </w:rPr>
        <w:t>pembagian deviden</w:t>
      </w:r>
      <w:r w:rsidR="00124071" w:rsidRPr="005F2A2F">
        <w:rPr>
          <w:rFonts w:ascii="Times New Roman" w:hAnsi="Times New Roman"/>
          <w:sz w:val="24"/>
          <w:szCs w:val="24"/>
        </w:rPr>
        <w:t>?</w:t>
      </w:r>
    </w:p>
    <w:p w:rsidR="00EA34BC" w:rsidRPr="00171EFE" w:rsidRDefault="00EA34BC" w:rsidP="00BC6400">
      <w:pPr>
        <w:spacing w:after="0" w:line="360" w:lineRule="auto"/>
        <w:jc w:val="both"/>
        <w:rPr>
          <w:rFonts w:ascii="Times New Roman" w:hAnsi="Times New Roman"/>
          <w:color w:val="000000"/>
          <w:sz w:val="24"/>
          <w:szCs w:val="24"/>
          <w:lang w:val="id-ID"/>
        </w:rPr>
      </w:pPr>
    </w:p>
    <w:p w:rsidR="00486C7F" w:rsidRPr="00DB4556" w:rsidRDefault="00BC6400" w:rsidP="00BC6400">
      <w:pPr>
        <w:pStyle w:val="ListParagraph"/>
        <w:numPr>
          <w:ilvl w:val="0"/>
          <w:numId w:val="5"/>
        </w:numPr>
        <w:spacing w:after="0" w:line="360" w:lineRule="auto"/>
        <w:ind w:left="360"/>
        <w:jc w:val="both"/>
        <w:rPr>
          <w:rFonts w:ascii="Times New Roman" w:hAnsi="Times New Roman"/>
          <w:b/>
          <w:sz w:val="24"/>
          <w:szCs w:val="24"/>
        </w:rPr>
      </w:pPr>
      <w:r w:rsidRPr="00DB4556">
        <w:rPr>
          <w:rFonts w:ascii="Times New Roman" w:hAnsi="Times New Roman"/>
          <w:b/>
          <w:sz w:val="24"/>
          <w:szCs w:val="24"/>
        </w:rPr>
        <w:t>METODE PENELITIAN</w:t>
      </w:r>
    </w:p>
    <w:p w:rsidR="00591125" w:rsidRPr="00F84CBD" w:rsidRDefault="00F84CBD" w:rsidP="00BC6400">
      <w:pPr>
        <w:widowControl w:val="0"/>
        <w:autoSpaceDE w:val="0"/>
        <w:autoSpaceDN w:val="0"/>
        <w:adjustRightInd w:val="0"/>
        <w:spacing w:after="0" w:line="360" w:lineRule="auto"/>
        <w:ind w:firstLine="540"/>
        <w:jc w:val="both"/>
        <w:rPr>
          <w:rFonts w:ascii="Times New Roman" w:hAnsi="Times New Roman"/>
          <w:sz w:val="24"/>
          <w:szCs w:val="24"/>
          <w:lang w:val="id-ID"/>
        </w:rPr>
      </w:pPr>
      <w:r w:rsidRPr="00714EE4">
        <w:rPr>
          <w:rFonts w:ascii="Times New Roman" w:hAnsi="Times New Roman"/>
          <w:sz w:val="24"/>
          <w:szCs w:val="24"/>
          <w:lang w:val="id-ID"/>
        </w:rPr>
        <w:t>Penelitian ini merupakan studi peristiwa. Studi peristiwa menurut Jogiyanto (2010</w:t>
      </w:r>
      <w:r>
        <w:rPr>
          <w:rFonts w:ascii="Times New Roman" w:hAnsi="Times New Roman"/>
          <w:sz w:val="24"/>
          <w:szCs w:val="24"/>
        </w:rPr>
        <w:t>: 89</w:t>
      </w:r>
      <w:r w:rsidRPr="00714EE4">
        <w:rPr>
          <w:rFonts w:ascii="Times New Roman" w:hAnsi="Times New Roman"/>
          <w:sz w:val="24"/>
          <w:szCs w:val="24"/>
          <w:lang w:val="id-ID"/>
        </w:rPr>
        <w:t xml:space="preserve">) merupakan studi yang mempelajari reaksi pasar terhadap suatu peristiwa yang informasinya dipublikasikan sebagai suatu pengumuman. Studi peristiwa dapat digunakan untuk menguji kandungan informasi dari suatu pengumuman dan dapat juga digunakan untuk menguji efisiensi pasar bentuk setengah kuat. </w:t>
      </w:r>
      <w:r w:rsidRPr="00714EE4">
        <w:rPr>
          <w:rFonts w:ascii="Times New Roman" w:hAnsi="Times New Roman"/>
          <w:sz w:val="24"/>
          <w:szCs w:val="24"/>
          <w:lang w:val="id-ID"/>
        </w:rPr>
        <w:lastRenderedPageBreak/>
        <w:t>Suatu peristiwa yang informasinya dipublikasikan sebagai suatu pengumuman, akan membuat pasar merespon pada waktu peristiwa itu dipublikasikan</w:t>
      </w:r>
      <w:r w:rsidR="00591125" w:rsidRPr="003403B0">
        <w:rPr>
          <w:rFonts w:ascii="Times New Roman" w:hAnsi="Times New Roman"/>
          <w:sz w:val="24"/>
          <w:szCs w:val="24"/>
        </w:rPr>
        <w:t>.</w:t>
      </w:r>
    </w:p>
    <w:p w:rsidR="007905A5" w:rsidRPr="007905A5" w:rsidRDefault="00A06A7D" w:rsidP="00BC6400">
      <w:pPr>
        <w:pStyle w:val="Default"/>
        <w:spacing w:line="360" w:lineRule="auto"/>
        <w:jc w:val="both"/>
        <w:outlineLvl w:val="0"/>
        <w:rPr>
          <w:rFonts w:eastAsia="TTE2333838t00"/>
          <w:color w:val="auto"/>
        </w:rPr>
      </w:pPr>
      <w:r w:rsidRPr="00F84CBD">
        <w:rPr>
          <w:b/>
          <w:noProof/>
          <w:lang w:val="id-ID" w:eastAsia="id-ID"/>
        </w:rPr>
        <w:drawing>
          <wp:inline distT="0" distB="0" distL="0" distR="0" wp14:anchorId="4EB8F98E" wp14:editId="294A9514">
            <wp:extent cx="3018989"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4849" cy="2385872"/>
                    </a:xfrm>
                    <a:prstGeom prst="rect">
                      <a:avLst/>
                    </a:prstGeom>
                    <a:noFill/>
                    <a:ln>
                      <a:noFill/>
                    </a:ln>
                  </pic:spPr>
                </pic:pic>
              </a:graphicData>
            </a:graphic>
          </wp:inline>
        </w:drawing>
      </w:r>
    </w:p>
    <w:p w:rsidR="001109B6" w:rsidRPr="00873F4B" w:rsidRDefault="001109B6" w:rsidP="00BC6400">
      <w:pPr>
        <w:spacing w:after="0" w:line="360" w:lineRule="auto"/>
        <w:ind w:left="1080" w:hanging="1080"/>
        <w:rPr>
          <w:rFonts w:ascii="Times New Roman" w:hAnsi="Times New Roman"/>
          <w:sz w:val="24"/>
        </w:rPr>
      </w:pPr>
      <w:r w:rsidRPr="00873F4B">
        <w:rPr>
          <w:rFonts w:ascii="Times New Roman" w:hAnsi="Times New Roman"/>
          <w:sz w:val="24"/>
        </w:rPr>
        <w:t>Gambar 1: Kerangka Konsep Penelitian</w:t>
      </w:r>
    </w:p>
    <w:p w:rsidR="001109B6" w:rsidRPr="00873F4B" w:rsidRDefault="001109B6" w:rsidP="00BC6400">
      <w:pPr>
        <w:spacing w:after="0" w:line="360" w:lineRule="auto"/>
        <w:rPr>
          <w:rFonts w:ascii="Times New Roman" w:hAnsi="Times New Roman"/>
          <w:sz w:val="24"/>
        </w:rPr>
      </w:pPr>
      <w:r w:rsidRPr="00873F4B">
        <w:rPr>
          <w:rFonts w:ascii="Times New Roman" w:hAnsi="Times New Roman"/>
          <w:sz w:val="24"/>
        </w:rPr>
        <w:t>Sumber: Dikembangkan Oleh Peneliti</w:t>
      </w:r>
    </w:p>
    <w:p w:rsidR="00007145" w:rsidRDefault="00007145" w:rsidP="00BC6400">
      <w:pPr>
        <w:spacing w:after="0" w:line="360" w:lineRule="auto"/>
        <w:rPr>
          <w:rFonts w:ascii="Times New Roman" w:hAnsi="Times New Roman"/>
          <w:sz w:val="24"/>
        </w:rPr>
      </w:pPr>
    </w:p>
    <w:p w:rsidR="00421E42" w:rsidRPr="00F84CBD" w:rsidRDefault="00124071" w:rsidP="00A06A7D">
      <w:pPr>
        <w:spacing w:after="0" w:line="360" w:lineRule="auto"/>
        <w:ind w:firstLine="567"/>
        <w:jc w:val="both"/>
        <w:rPr>
          <w:rFonts w:ascii="Times New Roman" w:hAnsi="Times New Roman"/>
          <w:bCs/>
          <w:sz w:val="24"/>
          <w:szCs w:val="24"/>
          <w:lang w:val="id-ID"/>
        </w:rPr>
      </w:pPr>
      <w:r w:rsidRPr="001519A5">
        <w:rPr>
          <w:rFonts w:ascii="Times New Roman" w:hAnsi="Times New Roman"/>
          <w:sz w:val="24"/>
          <w:szCs w:val="24"/>
          <w:lang w:val="id-ID"/>
        </w:rPr>
        <w:t>Po</w:t>
      </w:r>
      <w:r w:rsidRPr="001519A5">
        <w:rPr>
          <w:rFonts w:ascii="Times New Roman" w:hAnsi="Times New Roman"/>
          <w:bCs/>
          <w:sz w:val="24"/>
          <w:szCs w:val="24"/>
          <w:lang w:val="id-ID"/>
        </w:rPr>
        <w:t xml:space="preserve">pulasi </w:t>
      </w:r>
      <w:r w:rsidR="00F84CBD" w:rsidRPr="001920F9">
        <w:rPr>
          <w:rFonts w:ascii="Times New Roman" w:hAnsi="Times New Roman"/>
          <w:sz w:val="24"/>
          <w:szCs w:val="24"/>
        </w:rPr>
        <w:t xml:space="preserve">dalam penelitian ini </w:t>
      </w:r>
      <w:r w:rsidR="00F84CBD">
        <w:rPr>
          <w:rFonts w:ascii="Times New Roman" w:hAnsi="Times New Roman"/>
          <w:sz w:val="24"/>
          <w:szCs w:val="24"/>
        </w:rPr>
        <w:t>adalah populasi yang</w:t>
      </w:r>
      <w:r w:rsidR="00F84CBD" w:rsidRPr="001920F9">
        <w:rPr>
          <w:rFonts w:ascii="Times New Roman" w:hAnsi="Times New Roman"/>
          <w:sz w:val="24"/>
          <w:szCs w:val="24"/>
        </w:rPr>
        <w:t xml:space="preserve"> menurut sifatn</w:t>
      </w:r>
      <w:r w:rsidR="00F84CBD">
        <w:rPr>
          <w:rFonts w:ascii="Times New Roman" w:hAnsi="Times New Roman"/>
          <w:sz w:val="24"/>
          <w:szCs w:val="24"/>
        </w:rPr>
        <w:t>ya merupakan populasi yang homogeny yaitu perusahaan manufaktur yang terdaftar di BEI per tahun 201</w:t>
      </w:r>
      <w:r w:rsidR="009266E7">
        <w:rPr>
          <w:rFonts w:ascii="Times New Roman" w:hAnsi="Times New Roman"/>
          <w:sz w:val="24"/>
          <w:szCs w:val="24"/>
          <w:lang w:val="id-ID"/>
        </w:rPr>
        <w:t>8</w:t>
      </w:r>
      <w:r w:rsidR="00F84CBD">
        <w:rPr>
          <w:rFonts w:ascii="Times New Roman" w:hAnsi="Times New Roman"/>
          <w:sz w:val="24"/>
          <w:szCs w:val="24"/>
        </w:rPr>
        <w:t xml:space="preserve"> sebanyak 141 perusahaan </w:t>
      </w:r>
      <w:r w:rsidR="00F84CBD" w:rsidRPr="00A06A7D">
        <w:rPr>
          <w:rFonts w:ascii="Times New Roman" w:hAnsi="Times New Roman"/>
          <w:bCs/>
          <w:sz w:val="24"/>
          <w:szCs w:val="24"/>
        </w:rPr>
        <w:t>(</w:t>
      </w:r>
      <w:hyperlink r:id="rId20" w:history="1">
        <w:r w:rsidR="00F84CBD" w:rsidRPr="00A06A7D">
          <w:rPr>
            <w:rStyle w:val="Hyperlink"/>
            <w:rFonts w:ascii="Times New Roman" w:hAnsi="Times New Roman"/>
            <w:bCs/>
            <w:color w:val="auto"/>
            <w:sz w:val="24"/>
            <w:szCs w:val="24"/>
          </w:rPr>
          <w:t>https://www.sahamok.com</w:t>
        </w:r>
      </w:hyperlink>
      <w:r w:rsidR="00F84CBD" w:rsidRPr="00A06A7D">
        <w:rPr>
          <w:rFonts w:ascii="Times New Roman" w:hAnsi="Times New Roman"/>
          <w:bCs/>
          <w:sz w:val="24"/>
          <w:szCs w:val="24"/>
        </w:rPr>
        <w:t>)</w:t>
      </w:r>
      <w:r w:rsidR="00F84CBD" w:rsidRPr="00A06A7D">
        <w:rPr>
          <w:rFonts w:ascii="Times New Roman" w:hAnsi="Times New Roman"/>
          <w:sz w:val="24"/>
          <w:szCs w:val="24"/>
        </w:rPr>
        <w:t>.</w:t>
      </w:r>
      <w:r w:rsidR="00F84CBD" w:rsidRPr="00A06A7D">
        <w:rPr>
          <w:rFonts w:ascii="Times New Roman" w:hAnsi="Times New Roman"/>
          <w:bCs/>
          <w:sz w:val="24"/>
          <w:szCs w:val="24"/>
        </w:rPr>
        <w:t xml:space="preserve"> </w:t>
      </w:r>
      <w:r w:rsidR="00F84CBD" w:rsidRPr="00A06A7D">
        <w:rPr>
          <w:rFonts w:ascii="Times New Roman" w:hAnsi="Times New Roman"/>
          <w:sz w:val="24"/>
          <w:szCs w:val="24"/>
        </w:rPr>
        <w:t xml:space="preserve">Sampel yang digunakan adalah </w:t>
      </w:r>
      <w:r w:rsidR="00F84CBD" w:rsidRPr="00A06A7D">
        <w:rPr>
          <w:rFonts w:ascii="Times New Roman" w:hAnsi="Times New Roman"/>
          <w:bCs/>
          <w:sz w:val="24"/>
          <w:szCs w:val="24"/>
        </w:rPr>
        <w:t xml:space="preserve">perusahaan makanan dan minuman syariah yang </w:t>
      </w:r>
      <w:r w:rsidR="00F84CBD" w:rsidRPr="00A06A7D">
        <w:rPr>
          <w:rFonts w:ascii="Times New Roman" w:hAnsi="Times New Roman"/>
          <w:bCs/>
          <w:i/>
          <w:sz w:val="24"/>
          <w:szCs w:val="24"/>
        </w:rPr>
        <w:t>listed</w:t>
      </w:r>
      <w:r w:rsidR="00F84CBD" w:rsidRPr="00A06A7D">
        <w:rPr>
          <w:rFonts w:ascii="Times New Roman" w:hAnsi="Times New Roman"/>
          <w:bCs/>
          <w:sz w:val="24"/>
          <w:szCs w:val="24"/>
        </w:rPr>
        <w:t xml:space="preserve"> di BEI</w:t>
      </w:r>
      <w:r w:rsidR="00A06A7D" w:rsidRPr="00A06A7D">
        <w:rPr>
          <w:rFonts w:ascii="Times New Roman" w:hAnsi="Times New Roman"/>
          <w:bCs/>
          <w:sz w:val="24"/>
          <w:szCs w:val="24"/>
        </w:rPr>
        <w:t xml:space="preserve"> yang berjumlah 11 </w:t>
      </w:r>
      <w:proofErr w:type="gramStart"/>
      <w:r w:rsidR="00A06A7D" w:rsidRPr="00A06A7D">
        <w:rPr>
          <w:rFonts w:ascii="Times New Roman" w:hAnsi="Times New Roman"/>
          <w:bCs/>
          <w:sz w:val="24"/>
          <w:szCs w:val="24"/>
        </w:rPr>
        <w:t>perusahaan</w:t>
      </w:r>
      <w:r w:rsidR="00F84CBD" w:rsidRPr="00A06A7D">
        <w:rPr>
          <w:rFonts w:ascii="Times New Roman" w:hAnsi="Times New Roman"/>
          <w:bCs/>
          <w:sz w:val="24"/>
          <w:szCs w:val="24"/>
        </w:rPr>
        <w:t>(</w:t>
      </w:r>
      <w:proofErr w:type="gramEnd"/>
      <w:r w:rsidR="00FF2D9D" w:rsidRPr="00A06A7D">
        <w:fldChar w:fldCharType="begin"/>
      </w:r>
      <w:r w:rsidR="00FF2D9D" w:rsidRPr="00A06A7D">
        <w:instrText xml:space="preserve"> HYPERLINK "https://www.sahamok.com" </w:instrText>
      </w:r>
      <w:r w:rsidR="00FF2D9D" w:rsidRPr="00A06A7D">
        <w:fldChar w:fldCharType="separate"/>
      </w:r>
      <w:r w:rsidR="00F84CBD" w:rsidRPr="00A06A7D">
        <w:rPr>
          <w:rStyle w:val="Hyperlink"/>
          <w:rFonts w:ascii="Times New Roman" w:hAnsi="Times New Roman"/>
          <w:bCs/>
          <w:color w:val="auto"/>
          <w:sz w:val="24"/>
          <w:szCs w:val="24"/>
        </w:rPr>
        <w:t>https://www.sahamok.com</w:t>
      </w:r>
      <w:r w:rsidR="00FF2D9D" w:rsidRPr="00A06A7D">
        <w:rPr>
          <w:rStyle w:val="Hyperlink"/>
          <w:rFonts w:ascii="Times New Roman" w:hAnsi="Times New Roman"/>
          <w:bCs/>
          <w:color w:val="auto"/>
          <w:sz w:val="24"/>
          <w:szCs w:val="24"/>
        </w:rPr>
        <w:fldChar w:fldCharType="end"/>
      </w:r>
      <w:r w:rsidR="00A06A7D" w:rsidRPr="00A06A7D">
        <w:rPr>
          <w:rFonts w:ascii="Times New Roman" w:hAnsi="Times New Roman"/>
          <w:bCs/>
          <w:sz w:val="24"/>
          <w:szCs w:val="24"/>
          <w:lang w:val="id-ID"/>
        </w:rPr>
        <w:t>)</w:t>
      </w:r>
      <w:r w:rsidR="00F84CBD" w:rsidRPr="0084470B">
        <w:rPr>
          <w:rFonts w:ascii="Times New Roman" w:hAnsi="Times New Roman"/>
          <w:sz w:val="24"/>
          <w:szCs w:val="24"/>
        </w:rPr>
        <w:t xml:space="preserve">Metode pengambilan sampel dalam penelitian ini adalah </w:t>
      </w:r>
      <w:r w:rsidR="00F84CBD" w:rsidRPr="0084470B">
        <w:rPr>
          <w:rFonts w:ascii="Times New Roman" w:hAnsi="Times New Roman"/>
          <w:i/>
          <w:sz w:val="24"/>
          <w:szCs w:val="24"/>
        </w:rPr>
        <w:t>non probability sampling</w:t>
      </w:r>
      <w:r w:rsidR="00F84CBD" w:rsidRPr="0084470B">
        <w:rPr>
          <w:rFonts w:ascii="Times New Roman" w:hAnsi="Times New Roman"/>
          <w:sz w:val="24"/>
          <w:szCs w:val="24"/>
        </w:rPr>
        <w:t xml:space="preserve"> dengan menggunakan</w:t>
      </w:r>
      <w:r w:rsidR="00F84CBD">
        <w:rPr>
          <w:rFonts w:ascii="Times New Roman" w:hAnsi="Times New Roman"/>
          <w:sz w:val="24"/>
          <w:szCs w:val="24"/>
        </w:rPr>
        <w:t xml:space="preserve"> </w:t>
      </w:r>
      <w:r w:rsidR="00F84CBD" w:rsidRPr="0084470B">
        <w:rPr>
          <w:rFonts w:ascii="Times New Roman" w:hAnsi="Times New Roman"/>
          <w:i/>
          <w:sz w:val="24"/>
          <w:szCs w:val="24"/>
        </w:rPr>
        <w:t>purposive sampling</w:t>
      </w:r>
      <w:r w:rsidR="00F84CBD">
        <w:rPr>
          <w:rFonts w:ascii="Times New Roman" w:hAnsi="Times New Roman"/>
          <w:i/>
          <w:sz w:val="24"/>
          <w:szCs w:val="24"/>
        </w:rPr>
        <w:t>.</w:t>
      </w:r>
      <w:r w:rsidR="00F84CBD">
        <w:rPr>
          <w:rFonts w:ascii="Times New Roman" w:hAnsi="Times New Roman"/>
          <w:bCs/>
          <w:sz w:val="24"/>
          <w:szCs w:val="24"/>
        </w:rPr>
        <w:t xml:space="preserve"> </w:t>
      </w:r>
      <w:r w:rsidR="00F84CBD">
        <w:rPr>
          <w:rFonts w:ascii="Times New Roman" w:hAnsi="Times New Roman"/>
          <w:sz w:val="24"/>
          <w:szCs w:val="24"/>
        </w:rPr>
        <w:t>Adapun k</w:t>
      </w:r>
      <w:r w:rsidR="00F84CBD" w:rsidRPr="0084470B">
        <w:rPr>
          <w:rFonts w:ascii="Times New Roman" w:hAnsi="Times New Roman"/>
          <w:sz w:val="24"/>
          <w:szCs w:val="24"/>
        </w:rPr>
        <w:t xml:space="preserve">riteria </w:t>
      </w:r>
      <w:r w:rsidR="00F84CBD" w:rsidRPr="0084470B">
        <w:rPr>
          <w:rFonts w:ascii="Times New Roman" w:hAnsi="Times New Roman"/>
          <w:sz w:val="24"/>
          <w:szCs w:val="24"/>
        </w:rPr>
        <w:lastRenderedPageBreak/>
        <w:t>atau</w:t>
      </w:r>
      <w:r w:rsidR="00F84CBD">
        <w:rPr>
          <w:rFonts w:ascii="Times New Roman" w:hAnsi="Times New Roman"/>
          <w:sz w:val="24"/>
          <w:szCs w:val="24"/>
        </w:rPr>
        <w:t xml:space="preserve"> karakteristik sampel adalah </w:t>
      </w:r>
      <w:r w:rsidR="00F84CBD" w:rsidRPr="00F84CBD">
        <w:rPr>
          <w:rFonts w:ascii="Times New Roman" w:hAnsi="Times New Roman"/>
          <w:sz w:val="24"/>
          <w:szCs w:val="24"/>
        </w:rPr>
        <w:t xml:space="preserve">Perusahaan manufaktur kategori </w:t>
      </w:r>
      <w:r w:rsidR="00F84CBD" w:rsidRPr="00F84CBD">
        <w:rPr>
          <w:rFonts w:ascii="Times New Roman" w:hAnsi="Times New Roman"/>
          <w:bCs/>
          <w:sz w:val="24"/>
          <w:szCs w:val="24"/>
        </w:rPr>
        <w:t>makanan dan minuman syariah</w:t>
      </w:r>
      <w:r w:rsidR="00F84CBD">
        <w:rPr>
          <w:rFonts w:ascii="Times New Roman" w:hAnsi="Times New Roman"/>
          <w:sz w:val="24"/>
          <w:szCs w:val="24"/>
        </w:rPr>
        <w:t xml:space="preserve"> dan Perusahaan</w:t>
      </w:r>
      <w:r w:rsidR="00F84CBD" w:rsidRPr="0084470B">
        <w:rPr>
          <w:rFonts w:ascii="Times New Roman" w:hAnsi="Times New Roman"/>
          <w:sz w:val="24"/>
          <w:szCs w:val="24"/>
        </w:rPr>
        <w:t xml:space="preserve"> </w:t>
      </w:r>
      <w:r w:rsidR="00F84CBD" w:rsidRPr="000A505E">
        <w:rPr>
          <w:rFonts w:ascii="Times New Roman" w:hAnsi="Times New Roman"/>
          <w:bCs/>
          <w:sz w:val="24"/>
          <w:szCs w:val="24"/>
        </w:rPr>
        <w:t xml:space="preserve">makanan dan minuman syariah yang </w:t>
      </w:r>
      <w:r w:rsidR="00F84CBD" w:rsidRPr="000A505E">
        <w:rPr>
          <w:rFonts w:ascii="Times New Roman" w:hAnsi="Times New Roman"/>
          <w:bCs/>
          <w:i/>
          <w:sz w:val="24"/>
          <w:szCs w:val="24"/>
        </w:rPr>
        <w:t>listed</w:t>
      </w:r>
      <w:r w:rsidR="00F84CBD" w:rsidRPr="000A505E">
        <w:rPr>
          <w:rFonts w:ascii="Times New Roman" w:hAnsi="Times New Roman"/>
          <w:bCs/>
          <w:sz w:val="24"/>
          <w:szCs w:val="24"/>
        </w:rPr>
        <w:t xml:space="preserve"> di BEI</w:t>
      </w:r>
      <w:r w:rsidR="00F84CBD">
        <w:rPr>
          <w:rFonts w:ascii="Times New Roman" w:hAnsi="Times New Roman"/>
          <w:sz w:val="24"/>
          <w:szCs w:val="24"/>
        </w:rPr>
        <w:t>.</w:t>
      </w:r>
    </w:p>
    <w:p w:rsidR="007E3241" w:rsidRPr="00D600FF" w:rsidRDefault="007E3241" w:rsidP="00A06A7D">
      <w:pPr>
        <w:tabs>
          <w:tab w:val="left" w:pos="2562"/>
        </w:tabs>
        <w:spacing w:after="0" w:line="360" w:lineRule="auto"/>
        <w:ind w:firstLine="567"/>
        <w:jc w:val="both"/>
        <w:rPr>
          <w:rFonts w:ascii="Times New Roman" w:hAnsi="Times New Roman"/>
          <w:sz w:val="24"/>
          <w:szCs w:val="24"/>
        </w:rPr>
      </w:pPr>
      <w:r>
        <w:rPr>
          <w:rFonts w:ascii="Times New Roman" w:hAnsi="Times New Roman"/>
          <w:sz w:val="24"/>
          <w:szCs w:val="24"/>
        </w:rPr>
        <w:t>Alat analisis data yang digunakan untuk menguji hipotesis penelitian ini adalah sebagai</w:t>
      </w:r>
      <w:r w:rsidR="00457A4C">
        <w:rPr>
          <w:rFonts w:ascii="Times New Roman" w:hAnsi="Times New Roman"/>
          <w:sz w:val="24"/>
          <w:szCs w:val="24"/>
        </w:rPr>
        <w:t xml:space="preserve"> </w:t>
      </w:r>
      <w:r>
        <w:rPr>
          <w:rFonts w:ascii="Times New Roman" w:hAnsi="Times New Roman"/>
          <w:sz w:val="24"/>
          <w:szCs w:val="24"/>
        </w:rPr>
        <w:t>berikut:</w:t>
      </w:r>
    </w:p>
    <w:p w:rsidR="007C0B67" w:rsidRPr="007C0B67" w:rsidRDefault="007C0B67" w:rsidP="00BC6400">
      <w:pPr>
        <w:pStyle w:val="ListParagraph"/>
        <w:numPr>
          <w:ilvl w:val="0"/>
          <w:numId w:val="2"/>
        </w:numPr>
        <w:autoSpaceDE w:val="0"/>
        <w:autoSpaceDN w:val="0"/>
        <w:adjustRightInd w:val="0"/>
        <w:spacing w:after="0" w:line="360" w:lineRule="auto"/>
        <w:ind w:left="360"/>
        <w:jc w:val="both"/>
        <w:rPr>
          <w:rFonts w:ascii="Times New Roman" w:hAnsi="Times New Roman"/>
          <w:bCs/>
          <w:sz w:val="24"/>
          <w:szCs w:val="24"/>
        </w:rPr>
      </w:pPr>
      <w:r w:rsidRPr="007C0B67">
        <w:rPr>
          <w:rFonts w:ascii="Times New Roman" w:hAnsi="Times New Roman"/>
          <w:sz w:val="24"/>
          <w:szCs w:val="24"/>
        </w:rPr>
        <w:t>Uji Normalitas</w:t>
      </w:r>
    </w:p>
    <w:p w:rsidR="007905A5" w:rsidRPr="007905A5" w:rsidRDefault="007C0B67" w:rsidP="00BC6400">
      <w:pPr>
        <w:pStyle w:val="ListParagraph"/>
        <w:autoSpaceDE w:val="0"/>
        <w:autoSpaceDN w:val="0"/>
        <w:adjustRightInd w:val="0"/>
        <w:spacing w:line="360" w:lineRule="auto"/>
        <w:ind w:left="360"/>
        <w:jc w:val="both"/>
        <w:rPr>
          <w:rFonts w:ascii="Times New Roman" w:hAnsi="Times New Roman"/>
          <w:sz w:val="24"/>
          <w:szCs w:val="24"/>
          <w:lang w:val="id-ID"/>
        </w:rPr>
      </w:pPr>
      <w:r w:rsidRPr="00EF55B9">
        <w:rPr>
          <w:rFonts w:ascii="Times New Roman" w:hAnsi="Times New Roman"/>
          <w:sz w:val="24"/>
          <w:szCs w:val="24"/>
        </w:rPr>
        <w:t xml:space="preserve">Uji Shapiro Wilk adalah sebuah metode atau rumus perhitungan sebaran data yang dibuat oleh </w:t>
      </w:r>
      <w:proofErr w:type="gramStart"/>
      <w:r w:rsidRPr="00EF55B9">
        <w:rPr>
          <w:rFonts w:ascii="Times New Roman" w:hAnsi="Times New Roman"/>
          <w:sz w:val="24"/>
          <w:szCs w:val="24"/>
        </w:rPr>
        <w:t>shapiro</w:t>
      </w:r>
      <w:proofErr w:type="gramEnd"/>
      <w:r w:rsidRPr="00EF55B9">
        <w:rPr>
          <w:rFonts w:ascii="Times New Roman" w:hAnsi="Times New Roman"/>
          <w:sz w:val="24"/>
          <w:szCs w:val="24"/>
        </w:rPr>
        <w:t xml:space="preserve"> dan wilk. Metode </w:t>
      </w:r>
      <w:proofErr w:type="gramStart"/>
      <w:r w:rsidRPr="00EF55B9">
        <w:rPr>
          <w:rFonts w:ascii="Times New Roman" w:hAnsi="Times New Roman"/>
          <w:sz w:val="24"/>
          <w:szCs w:val="24"/>
        </w:rPr>
        <w:t>shapiro</w:t>
      </w:r>
      <w:proofErr w:type="gramEnd"/>
      <w:r w:rsidRPr="00EF55B9">
        <w:rPr>
          <w:rFonts w:ascii="Times New Roman" w:hAnsi="Times New Roman"/>
          <w:sz w:val="24"/>
          <w:szCs w:val="24"/>
        </w:rPr>
        <w:t xml:space="preserve"> wilk adalah metode uji normalitas yang efektif dan valid digunak</w:t>
      </w:r>
      <w:r>
        <w:rPr>
          <w:rFonts w:ascii="Times New Roman" w:hAnsi="Times New Roman"/>
          <w:sz w:val="24"/>
          <w:szCs w:val="24"/>
        </w:rPr>
        <w:t xml:space="preserve">an untuk sampel berjumlah kecil. </w:t>
      </w:r>
      <w:proofErr w:type="gramStart"/>
      <w:r w:rsidRPr="00EF55B9">
        <w:rPr>
          <w:rFonts w:ascii="Times New Roman" w:hAnsi="Times New Roman"/>
          <w:sz w:val="24"/>
          <w:szCs w:val="24"/>
        </w:rPr>
        <w:t>Metode Shapiro Wilk menggunakan data dasar yang belum diolah dalam tabel distribusi frekuensi.</w:t>
      </w:r>
      <w:proofErr w:type="gramEnd"/>
      <w:r w:rsidRPr="00EF55B9">
        <w:rPr>
          <w:rFonts w:ascii="Times New Roman" w:hAnsi="Times New Roman"/>
          <w:sz w:val="24"/>
          <w:szCs w:val="24"/>
        </w:rPr>
        <w:t xml:space="preserve"> </w:t>
      </w:r>
      <w:proofErr w:type="gramStart"/>
      <w:r w:rsidRPr="00EF55B9">
        <w:rPr>
          <w:rFonts w:ascii="Times New Roman" w:hAnsi="Times New Roman"/>
          <w:sz w:val="24"/>
          <w:szCs w:val="24"/>
        </w:rPr>
        <w:t>Data diurut, kemudian dibagi dalam dua kelompok untuk dikonversi dalam Shapiro Wilk.</w:t>
      </w:r>
      <w:proofErr w:type="gramEnd"/>
      <w:r w:rsidRPr="00EF55B9">
        <w:rPr>
          <w:rFonts w:ascii="Times New Roman" w:hAnsi="Times New Roman"/>
          <w:sz w:val="24"/>
          <w:szCs w:val="24"/>
        </w:rPr>
        <w:t xml:space="preserve"> </w:t>
      </w:r>
      <w:proofErr w:type="gramStart"/>
      <w:r w:rsidRPr="00EF55B9">
        <w:rPr>
          <w:rFonts w:ascii="Times New Roman" w:hAnsi="Times New Roman"/>
          <w:sz w:val="24"/>
          <w:szCs w:val="24"/>
        </w:rPr>
        <w:t>Dapat juga dilanjutkan transformasi dalam nilai Z untuk dapat dihitung luasan kurva normal.</w:t>
      </w:r>
      <w:proofErr w:type="gramEnd"/>
    </w:p>
    <w:p w:rsidR="007C0B67" w:rsidRPr="007C0B67" w:rsidRDefault="007C0B67" w:rsidP="00BC6400">
      <w:pPr>
        <w:pStyle w:val="ListParagraph"/>
        <w:numPr>
          <w:ilvl w:val="0"/>
          <w:numId w:val="2"/>
        </w:numPr>
        <w:autoSpaceDE w:val="0"/>
        <w:autoSpaceDN w:val="0"/>
        <w:adjustRightInd w:val="0"/>
        <w:spacing w:after="0" w:line="360" w:lineRule="auto"/>
        <w:ind w:left="360"/>
        <w:jc w:val="both"/>
        <w:rPr>
          <w:rFonts w:ascii="Times New Roman" w:hAnsi="Times New Roman"/>
          <w:sz w:val="24"/>
          <w:szCs w:val="24"/>
        </w:rPr>
      </w:pPr>
      <w:r w:rsidRPr="007C0B67">
        <w:rPr>
          <w:rFonts w:ascii="Times New Roman" w:hAnsi="Times New Roman"/>
          <w:i/>
          <w:sz w:val="24"/>
          <w:szCs w:val="24"/>
        </w:rPr>
        <w:t>Paired Sample T-test</w:t>
      </w:r>
    </w:p>
    <w:p w:rsidR="00421E42" w:rsidRPr="007C0B67" w:rsidRDefault="007C0B67" w:rsidP="00BC6400">
      <w:pPr>
        <w:pStyle w:val="ListParagraph"/>
        <w:autoSpaceDE w:val="0"/>
        <w:autoSpaceDN w:val="0"/>
        <w:adjustRightInd w:val="0"/>
        <w:spacing w:after="0" w:line="360" w:lineRule="auto"/>
        <w:ind w:left="360"/>
        <w:jc w:val="both"/>
        <w:rPr>
          <w:rFonts w:ascii="Times New Roman" w:hAnsi="Times New Roman"/>
          <w:sz w:val="24"/>
          <w:szCs w:val="24"/>
        </w:rPr>
      </w:pPr>
      <w:r w:rsidRPr="007C0B67">
        <w:rPr>
          <w:rFonts w:ascii="Times New Roman" w:hAnsi="Times New Roman"/>
          <w:i/>
          <w:sz w:val="24"/>
          <w:szCs w:val="24"/>
        </w:rPr>
        <w:t>Paired sample t-test</w:t>
      </w:r>
      <w:r w:rsidRPr="007C0B67">
        <w:rPr>
          <w:rFonts w:ascii="Times New Roman" w:hAnsi="Times New Roman"/>
          <w:sz w:val="24"/>
          <w:szCs w:val="24"/>
        </w:rPr>
        <w:t xml:space="preserve"> digunakan untuk menguji perbedaan dua sampel yang berpasangan. Sampel yang berpasangan diartikan sebagai sebuah sampel dengan subjek yang </w:t>
      </w:r>
      <w:proofErr w:type="gramStart"/>
      <w:r w:rsidRPr="007C0B67">
        <w:rPr>
          <w:rFonts w:ascii="Times New Roman" w:hAnsi="Times New Roman"/>
          <w:sz w:val="24"/>
          <w:szCs w:val="24"/>
        </w:rPr>
        <w:t>sama</w:t>
      </w:r>
      <w:proofErr w:type="gramEnd"/>
      <w:r w:rsidRPr="007C0B67">
        <w:rPr>
          <w:rFonts w:ascii="Times New Roman" w:hAnsi="Times New Roman"/>
          <w:sz w:val="24"/>
          <w:szCs w:val="24"/>
        </w:rPr>
        <w:t xml:space="preserve"> namun mengalami dua </w:t>
      </w:r>
      <w:r w:rsidRPr="007C0B67">
        <w:rPr>
          <w:rFonts w:ascii="Times New Roman" w:hAnsi="Times New Roman"/>
          <w:sz w:val="24"/>
          <w:szCs w:val="24"/>
        </w:rPr>
        <w:lastRenderedPageBreak/>
        <w:t xml:space="preserve">perlakuan yang berbeda pada situasi sebelum dan sesudah proses (Santoso, 2001: 56). Menurut Widiyanto (2013: 164) </w:t>
      </w:r>
      <w:r w:rsidRPr="007C0B67">
        <w:rPr>
          <w:rFonts w:ascii="Times New Roman" w:hAnsi="Times New Roman"/>
          <w:i/>
          <w:sz w:val="24"/>
          <w:szCs w:val="24"/>
        </w:rPr>
        <w:t>paired sample t-test</w:t>
      </w:r>
      <w:r w:rsidRPr="007C0B67">
        <w:rPr>
          <w:rFonts w:ascii="Times New Roman" w:hAnsi="Times New Roman"/>
          <w:sz w:val="24"/>
          <w:szCs w:val="24"/>
        </w:rPr>
        <w:t xml:space="preserve"> merupakan salah satu metode pengujian yang digunakan untuk mengkaji kefektifan perlakuan, ditandai adanya perbedaan rata-rata sebelum dan rata-rata sesudah diberikan perlakuan.</w:t>
      </w:r>
    </w:p>
    <w:p w:rsidR="00763F96" w:rsidRPr="00512F05" w:rsidRDefault="00763F96" w:rsidP="00BC6400">
      <w:pPr>
        <w:spacing w:after="0" w:line="360" w:lineRule="auto"/>
        <w:rPr>
          <w:rFonts w:ascii="Times New Roman" w:hAnsi="Times New Roman"/>
          <w:b/>
          <w:sz w:val="24"/>
          <w:szCs w:val="24"/>
          <w:lang w:val="id-ID"/>
        </w:rPr>
      </w:pPr>
    </w:p>
    <w:p w:rsidR="00D600FF" w:rsidRPr="00763F96" w:rsidRDefault="00BC6400" w:rsidP="00BC6400">
      <w:pPr>
        <w:pStyle w:val="ListParagraph"/>
        <w:numPr>
          <w:ilvl w:val="0"/>
          <w:numId w:val="5"/>
        </w:numPr>
        <w:spacing w:after="0" w:line="360" w:lineRule="auto"/>
        <w:ind w:left="360"/>
        <w:rPr>
          <w:rFonts w:ascii="Times New Roman" w:hAnsi="Times New Roman"/>
          <w:b/>
          <w:sz w:val="24"/>
          <w:szCs w:val="24"/>
        </w:rPr>
      </w:pPr>
      <w:r w:rsidRPr="00DB4556">
        <w:rPr>
          <w:rFonts w:ascii="Times New Roman" w:hAnsi="Times New Roman"/>
          <w:b/>
          <w:sz w:val="24"/>
          <w:szCs w:val="24"/>
        </w:rPr>
        <w:t>HASIL DAN PEMBAHASAN</w:t>
      </w:r>
    </w:p>
    <w:p w:rsidR="007C0B67" w:rsidRPr="007C0B67" w:rsidRDefault="007C0B67" w:rsidP="00BC6400">
      <w:pPr>
        <w:pStyle w:val="ListParagraph"/>
        <w:numPr>
          <w:ilvl w:val="0"/>
          <w:numId w:val="3"/>
        </w:numPr>
        <w:spacing w:after="0" w:line="360" w:lineRule="auto"/>
        <w:ind w:left="360"/>
        <w:jc w:val="both"/>
        <w:rPr>
          <w:rFonts w:ascii="Times New Roman" w:hAnsi="Times New Roman"/>
          <w:b/>
          <w:sz w:val="24"/>
          <w:szCs w:val="24"/>
        </w:rPr>
      </w:pPr>
      <w:r w:rsidRPr="007C0B67">
        <w:rPr>
          <w:rFonts w:ascii="Times New Roman" w:hAnsi="Times New Roman"/>
          <w:b/>
          <w:sz w:val="24"/>
          <w:szCs w:val="24"/>
        </w:rPr>
        <w:t>Hasil Uji Normalitas</w:t>
      </w:r>
    </w:p>
    <w:p w:rsidR="007C0B67" w:rsidRDefault="007C0B67" w:rsidP="00BC6400">
      <w:pPr>
        <w:spacing w:after="0" w:line="360" w:lineRule="auto"/>
        <w:ind w:firstLine="720"/>
        <w:jc w:val="both"/>
        <w:rPr>
          <w:rFonts w:ascii="Times New Roman" w:hAnsi="Times New Roman"/>
          <w:i/>
          <w:sz w:val="24"/>
          <w:szCs w:val="24"/>
        </w:rPr>
      </w:pPr>
      <w:proofErr w:type="gramStart"/>
      <w:r w:rsidRPr="007C0B67">
        <w:rPr>
          <w:rFonts w:ascii="Times New Roman" w:hAnsi="Times New Roman"/>
          <w:sz w:val="24"/>
          <w:szCs w:val="24"/>
        </w:rPr>
        <w:t>Uji Normalitas adalah uji statistik yang dilakukan untuk mengetahui bagaimana sebaran sebuah data.</w:t>
      </w:r>
      <w:proofErr w:type="gramEnd"/>
      <w:r w:rsidRPr="007C0B67">
        <w:rPr>
          <w:rFonts w:ascii="Times New Roman" w:hAnsi="Times New Roman"/>
          <w:sz w:val="24"/>
          <w:szCs w:val="24"/>
        </w:rPr>
        <w:t xml:space="preserve"> Cara </w:t>
      </w:r>
      <w:r w:rsidRPr="007C0B67">
        <w:rPr>
          <w:rFonts w:ascii="Times New Roman" w:hAnsi="Times New Roman"/>
          <w:bCs/>
          <w:sz w:val="24"/>
          <w:szCs w:val="24"/>
        </w:rPr>
        <w:t>uji normalitas dengan SPSS</w:t>
      </w:r>
      <w:r w:rsidRPr="007C0B67">
        <w:rPr>
          <w:rFonts w:ascii="Times New Roman" w:hAnsi="Times New Roman"/>
          <w:sz w:val="24"/>
          <w:szCs w:val="24"/>
        </w:rPr>
        <w:t xml:space="preserve"> dapat dilakukan dengan uji </w:t>
      </w:r>
      <w:proofErr w:type="gramStart"/>
      <w:r w:rsidRPr="007C0B67">
        <w:rPr>
          <w:rFonts w:ascii="Times New Roman" w:hAnsi="Times New Roman"/>
          <w:i/>
          <w:sz w:val="24"/>
          <w:szCs w:val="24"/>
        </w:rPr>
        <w:t>shapiro</w:t>
      </w:r>
      <w:proofErr w:type="gramEnd"/>
      <w:r w:rsidRPr="007C0B67">
        <w:rPr>
          <w:rFonts w:ascii="Times New Roman" w:hAnsi="Times New Roman"/>
          <w:i/>
          <w:sz w:val="24"/>
          <w:szCs w:val="24"/>
        </w:rPr>
        <w:t xml:space="preserve"> wilk</w:t>
      </w:r>
      <w:r w:rsidRPr="007C0B67">
        <w:rPr>
          <w:rFonts w:ascii="Times New Roman" w:hAnsi="Times New Roman"/>
          <w:sz w:val="24"/>
          <w:szCs w:val="24"/>
        </w:rPr>
        <w:t xml:space="preserve"> atau </w:t>
      </w:r>
      <w:r w:rsidRPr="007C0B67">
        <w:rPr>
          <w:rFonts w:ascii="Times New Roman" w:hAnsi="Times New Roman"/>
          <w:i/>
          <w:sz w:val="24"/>
          <w:szCs w:val="24"/>
        </w:rPr>
        <w:t>lilliefors.</w:t>
      </w:r>
    </w:p>
    <w:p w:rsidR="007C0B67" w:rsidRPr="00A06A7D" w:rsidRDefault="007C0B67" w:rsidP="00BC6400">
      <w:pPr>
        <w:spacing w:after="0" w:line="360" w:lineRule="auto"/>
        <w:jc w:val="center"/>
        <w:rPr>
          <w:rFonts w:ascii="Times New Roman" w:hAnsi="Times New Roman"/>
          <w:b/>
          <w:sz w:val="24"/>
          <w:szCs w:val="24"/>
        </w:rPr>
      </w:pPr>
      <w:r w:rsidRPr="00A06A7D">
        <w:rPr>
          <w:rFonts w:ascii="Times New Roman" w:hAnsi="Times New Roman"/>
          <w:b/>
          <w:sz w:val="24"/>
          <w:szCs w:val="24"/>
        </w:rPr>
        <w:t>Tabel 2: Hasil Uji Normalitas</w:t>
      </w:r>
    </w:p>
    <w:tbl>
      <w:tblPr>
        <w:tblStyle w:val="PlainTable2"/>
        <w:tblW w:w="387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61"/>
        <w:gridCol w:w="1227"/>
        <w:gridCol w:w="1006"/>
        <w:gridCol w:w="1176"/>
      </w:tblGrid>
      <w:tr w:rsidR="007C0B67" w:rsidRPr="00A06A7D" w:rsidTr="007C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Merge w:val="restart"/>
            <w:tcBorders>
              <w:bottom w:val="none" w:sz="0" w:space="0" w:color="auto"/>
            </w:tcBorders>
            <w:vAlign w:val="center"/>
          </w:tcPr>
          <w:p w:rsidR="007C0B67" w:rsidRPr="00A06A7D" w:rsidRDefault="007C0B67" w:rsidP="00BC6400">
            <w:pPr>
              <w:spacing w:after="0" w:line="360" w:lineRule="auto"/>
              <w:jc w:val="center"/>
              <w:rPr>
                <w:rFonts w:ascii="Times New Roman" w:hAnsi="Times New Roman"/>
                <w:sz w:val="20"/>
                <w:szCs w:val="20"/>
              </w:rPr>
            </w:pPr>
            <w:r w:rsidRPr="00A06A7D">
              <w:rPr>
                <w:rFonts w:ascii="Times New Roman" w:hAnsi="Times New Roman"/>
                <w:sz w:val="20"/>
                <w:szCs w:val="20"/>
              </w:rPr>
              <w:t>No</w:t>
            </w:r>
          </w:p>
        </w:tc>
        <w:tc>
          <w:tcPr>
            <w:tcW w:w="1025" w:type="dxa"/>
            <w:vMerge w:val="restart"/>
            <w:tcBorders>
              <w:bottom w:val="none" w:sz="0" w:space="0" w:color="auto"/>
            </w:tcBorders>
            <w:vAlign w:val="center"/>
          </w:tcPr>
          <w:p w:rsidR="007C0B67" w:rsidRPr="00A06A7D" w:rsidRDefault="007C0B67" w:rsidP="00BC640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06A7D">
              <w:rPr>
                <w:rFonts w:ascii="Times New Roman" w:hAnsi="Times New Roman"/>
                <w:sz w:val="20"/>
                <w:szCs w:val="20"/>
              </w:rPr>
              <w:t>Keterangan</w:t>
            </w:r>
          </w:p>
        </w:tc>
        <w:tc>
          <w:tcPr>
            <w:tcW w:w="2395" w:type="dxa"/>
            <w:gridSpan w:val="2"/>
            <w:tcBorders>
              <w:bottom w:val="none" w:sz="0" w:space="0" w:color="auto"/>
            </w:tcBorders>
            <w:vAlign w:val="center"/>
          </w:tcPr>
          <w:p w:rsidR="007C0B67" w:rsidRPr="00A06A7D" w:rsidRDefault="007C0B67" w:rsidP="00BC640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06A7D">
              <w:rPr>
                <w:rFonts w:ascii="Times New Roman" w:hAnsi="Times New Roman"/>
                <w:sz w:val="20"/>
                <w:szCs w:val="20"/>
              </w:rPr>
              <w:t>Periode</w:t>
            </w:r>
          </w:p>
        </w:tc>
      </w:tr>
      <w:tr w:rsidR="007C0B67" w:rsidRPr="00A06A7D" w:rsidTr="007C0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Merge/>
            <w:tcBorders>
              <w:top w:val="none" w:sz="0" w:space="0" w:color="auto"/>
              <w:bottom w:val="none" w:sz="0" w:space="0" w:color="auto"/>
            </w:tcBorders>
            <w:vAlign w:val="center"/>
          </w:tcPr>
          <w:p w:rsidR="007C0B67" w:rsidRPr="00A06A7D" w:rsidRDefault="007C0B67" w:rsidP="00BC6400">
            <w:pPr>
              <w:spacing w:after="0" w:line="360" w:lineRule="auto"/>
              <w:jc w:val="center"/>
              <w:rPr>
                <w:rFonts w:ascii="Times New Roman" w:hAnsi="Times New Roman"/>
                <w:sz w:val="20"/>
                <w:szCs w:val="20"/>
              </w:rPr>
            </w:pPr>
          </w:p>
        </w:tc>
        <w:tc>
          <w:tcPr>
            <w:tcW w:w="1025" w:type="dxa"/>
            <w:vMerge/>
            <w:tcBorders>
              <w:top w:val="none" w:sz="0" w:space="0" w:color="auto"/>
              <w:bottom w:val="none" w:sz="0" w:space="0" w:color="auto"/>
            </w:tcBorders>
            <w:vAlign w:val="center"/>
          </w:tcPr>
          <w:p w:rsidR="007C0B67" w:rsidRPr="00A06A7D" w:rsidRDefault="007C0B67" w:rsidP="00BC640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1045" w:type="dxa"/>
            <w:tcBorders>
              <w:top w:val="none" w:sz="0" w:space="0" w:color="auto"/>
              <w:bottom w:val="none" w:sz="0" w:space="0" w:color="auto"/>
            </w:tcBorders>
            <w:vAlign w:val="center"/>
          </w:tcPr>
          <w:p w:rsidR="007C0B67" w:rsidRPr="00A06A7D" w:rsidRDefault="007C0B67" w:rsidP="00BC640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06A7D">
              <w:rPr>
                <w:rFonts w:ascii="Times New Roman" w:hAnsi="Times New Roman"/>
                <w:b/>
                <w:sz w:val="20"/>
                <w:szCs w:val="20"/>
              </w:rPr>
              <w:t>Sebelum</w:t>
            </w:r>
          </w:p>
        </w:tc>
        <w:tc>
          <w:tcPr>
            <w:tcW w:w="1350" w:type="dxa"/>
            <w:tcBorders>
              <w:top w:val="none" w:sz="0" w:space="0" w:color="auto"/>
              <w:bottom w:val="none" w:sz="0" w:space="0" w:color="auto"/>
            </w:tcBorders>
            <w:vAlign w:val="center"/>
          </w:tcPr>
          <w:p w:rsidR="007C0B67" w:rsidRPr="00A06A7D" w:rsidRDefault="007C0B67" w:rsidP="00BC640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06A7D">
              <w:rPr>
                <w:rFonts w:ascii="Times New Roman" w:hAnsi="Times New Roman"/>
                <w:b/>
                <w:sz w:val="20"/>
                <w:szCs w:val="20"/>
              </w:rPr>
              <w:t>Sesudah</w:t>
            </w:r>
          </w:p>
        </w:tc>
      </w:tr>
      <w:tr w:rsidR="007C0B67" w:rsidRPr="00A06A7D" w:rsidTr="007C0B67">
        <w:tc>
          <w:tcPr>
            <w:cnfStyle w:val="001000000000" w:firstRow="0" w:lastRow="0" w:firstColumn="1" w:lastColumn="0" w:oddVBand="0" w:evenVBand="0" w:oddHBand="0" w:evenHBand="0" w:firstRowFirstColumn="0" w:firstRowLastColumn="0" w:lastRowFirstColumn="0" w:lastRowLastColumn="0"/>
            <w:tcW w:w="450" w:type="dxa"/>
          </w:tcPr>
          <w:p w:rsidR="007C0B67" w:rsidRPr="00A06A7D" w:rsidRDefault="007C0B67" w:rsidP="00BC6400">
            <w:pPr>
              <w:spacing w:after="0" w:line="360" w:lineRule="auto"/>
              <w:jc w:val="center"/>
              <w:rPr>
                <w:rFonts w:ascii="Times New Roman" w:hAnsi="Times New Roman"/>
                <w:sz w:val="20"/>
                <w:szCs w:val="20"/>
              </w:rPr>
            </w:pPr>
            <w:r w:rsidRPr="00A06A7D">
              <w:rPr>
                <w:rFonts w:ascii="Times New Roman" w:hAnsi="Times New Roman"/>
                <w:sz w:val="20"/>
                <w:szCs w:val="20"/>
              </w:rPr>
              <w:t>1</w:t>
            </w:r>
          </w:p>
        </w:tc>
        <w:tc>
          <w:tcPr>
            <w:tcW w:w="1025" w:type="dxa"/>
          </w:tcPr>
          <w:p w:rsidR="007C0B67" w:rsidRPr="00A06A7D" w:rsidRDefault="007C0B67" w:rsidP="00BC64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A06A7D">
              <w:rPr>
                <w:rFonts w:ascii="Times New Roman" w:hAnsi="Times New Roman"/>
                <w:i/>
                <w:sz w:val="20"/>
                <w:szCs w:val="20"/>
              </w:rPr>
              <w:t xml:space="preserve">Stock Split </w:t>
            </w:r>
          </w:p>
        </w:tc>
        <w:tc>
          <w:tcPr>
            <w:tcW w:w="1045" w:type="dxa"/>
          </w:tcPr>
          <w:p w:rsidR="007C0B67" w:rsidRPr="00A06A7D" w:rsidRDefault="007C0B67" w:rsidP="00BC640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06A7D">
              <w:rPr>
                <w:rFonts w:ascii="Times New Roman" w:hAnsi="Times New Roman"/>
                <w:sz w:val="20"/>
                <w:szCs w:val="20"/>
              </w:rPr>
              <w:t>0,006</w:t>
            </w:r>
          </w:p>
        </w:tc>
        <w:tc>
          <w:tcPr>
            <w:tcW w:w="1350" w:type="dxa"/>
          </w:tcPr>
          <w:p w:rsidR="007C0B67" w:rsidRPr="00A06A7D" w:rsidRDefault="007C0B67" w:rsidP="00BC640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06A7D">
              <w:rPr>
                <w:rFonts w:ascii="Times New Roman" w:hAnsi="Times New Roman"/>
                <w:sz w:val="20"/>
                <w:szCs w:val="20"/>
              </w:rPr>
              <w:t>0,032</w:t>
            </w:r>
          </w:p>
        </w:tc>
      </w:tr>
      <w:tr w:rsidR="007C0B67" w:rsidRPr="00A06A7D" w:rsidTr="007C0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Borders>
              <w:top w:val="none" w:sz="0" w:space="0" w:color="auto"/>
              <w:bottom w:val="none" w:sz="0" w:space="0" w:color="auto"/>
            </w:tcBorders>
            <w:vAlign w:val="center"/>
          </w:tcPr>
          <w:p w:rsidR="007C0B67" w:rsidRPr="00A06A7D" w:rsidRDefault="007C0B67" w:rsidP="00BC6400">
            <w:pPr>
              <w:spacing w:after="0" w:line="360" w:lineRule="auto"/>
              <w:jc w:val="center"/>
              <w:rPr>
                <w:rFonts w:ascii="Times New Roman" w:hAnsi="Times New Roman"/>
                <w:sz w:val="20"/>
                <w:szCs w:val="20"/>
              </w:rPr>
            </w:pPr>
            <w:r w:rsidRPr="00A06A7D">
              <w:rPr>
                <w:rFonts w:ascii="Times New Roman" w:hAnsi="Times New Roman"/>
                <w:sz w:val="20"/>
                <w:szCs w:val="20"/>
              </w:rPr>
              <w:t>2</w:t>
            </w:r>
          </w:p>
        </w:tc>
        <w:tc>
          <w:tcPr>
            <w:tcW w:w="1025" w:type="dxa"/>
            <w:tcBorders>
              <w:top w:val="none" w:sz="0" w:space="0" w:color="auto"/>
              <w:bottom w:val="none" w:sz="0" w:space="0" w:color="auto"/>
            </w:tcBorders>
            <w:vAlign w:val="center"/>
          </w:tcPr>
          <w:p w:rsidR="007C0B67" w:rsidRPr="00A06A7D" w:rsidRDefault="007C0B67" w:rsidP="00BC640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06A7D">
              <w:rPr>
                <w:rFonts w:ascii="Times New Roman" w:hAnsi="Times New Roman"/>
                <w:sz w:val="20"/>
                <w:szCs w:val="20"/>
              </w:rPr>
              <w:t>Pembagian Devden</w:t>
            </w:r>
          </w:p>
        </w:tc>
        <w:tc>
          <w:tcPr>
            <w:tcW w:w="1045" w:type="dxa"/>
            <w:tcBorders>
              <w:top w:val="none" w:sz="0" w:space="0" w:color="auto"/>
              <w:bottom w:val="none" w:sz="0" w:space="0" w:color="auto"/>
            </w:tcBorders>
            <w:vAlign w:val="center"/>
          </w:tcPr>
          <w:p w:rsidR="007C0B67" w:rsidRPr="00A06A7D" w:rsidRDefault="007C0B67" w:rsidP="00BC640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06A7D">
              <w:rPr>
                <w:rFonts w:ascii="Times New Roman" w:hAnsi="Times New Roman"/>
                <w:sz w:val="20"/>
                <w:szCs w:val="20"/>
              </w:rPr>
              <w:t>0,000</w:t>
            </w:r>
          </w:p>
        </w:tc>
        <w:tc>
          <w:tcPr>
            <w:tcW w:w="1350" w:type="dxa"/>
            <w:tcBorders>
              <w:top w:val="none" w:sz="0" w:space="0" w:color="auto"/>
              <w:bottom w:val="none" w:sz="0" w:space="0" w:color="auto"/>
            </w:tcBorders>
            <w:vAlign w:val="center"/>
          </w:tcPr>
          <w:p w:rsidR="007C0B67" w:rsidRPr="00A06A7D" w:rsidRDefault="007C0B67" w:rsidP="00BC640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06A7D">
              <w:rPr>
                <w:rFonts w:ascii="Times New Roman" w:hAnsi="Times New Roman"/>
                <w:sz w:val="20"/>
                <w:szCs w:val="20"/>
              </w:rPr>
              <w:t>0,021</w:t>
            </w:r>
          </w:p>
        </w:tc>
      </w:tr>
    </w:tbl>
    <w:p w:rsidR="007C0B67" w:rsidRPr="007C0B67" w:rsidRDefault="007C0B67" w:rsidP="00BC6400">
      <w:pPr>
        <w:spacing w:after="0" w:line="360" w:lineRule="auto"/>
        <w:rPr>
          <w:rFonts w:ascii="Times New Roman" w:hAnsi="Times New Roman"/>
          <w:sz w:val="24"/>
          <w:szCs w:val="24"/>
        </w:rPr>
      </w:pPr>
      <w:r w:rsidRPr="007C0B67">
        <w:rPr>
          <w:rFonts w:ascii="Times New Roman" w:hAnsi="Times New Roman"/>
          <w:sz w:val="24"/>
          <w:szCs w:val="24"/>
        </w:rPr>
        <w:t xml:space="preserve">Sumber: </w:t>
      </w:r>
      <w:r>
        <w:rPr>
          <w:rFonts w:ascii="Times New Roman" w:hAnsi="Times New Roman"/>
          <w:sz w:val="24"/>
          <w:szCs w:val="24"/>
        </w:rPr>
        <w:t>Data Diolah 2018</w:t>
      </w:r>
    </w:p>
    <w:p w:rsidR="00156B82" w:rsidRPr="007C0B67" w:rsidRDefault="007C0B67" w:rsidP="00BC6400">
      <w:pPr>
        <w:spacing w:after="0" w:line="360" w:lineRule="auto"/>
        <w:ind w:firstLine="720"/>
        <w:jc w:val="both"/>
        <w:rPr>
          <w:rFonts w:ascii="Times New Roman" w:hAnsi="Times New Roman"/>
          <w:sz w:val="24"/>
          <w:szCs w:val="24"/>
        </w:rPr>
      </w:pPr>
      <w:r w:rsidRPr="007C0B67">
        <w:rPr>
          <w:rFonts w:ascii="Times New Roman" w:hAnsi="Times New Roman"/>
          <w:sz w:val="24"/>
          <w:szCs w:val="24"/>
        </w:rPr>
        <w:t xml:space="preserve">Berdasarkan pada hasil uji normalitas dengan uji </w:t>
      </w:r>
      <w:r w:rsidRPr="007C0B67">
        <w:rPr>
          <w:rFonts w:ascii="Times New Roman" w:hAnsi="Times New Roman"/>
          <w:i/>
          <w:sz w:val="24"/>
          <w:szCs w:val="24"/>
        </w:rPr>
        <w:t xml:space="preserve">shapiro wilk, </w:t>
      </w:r>
      <w:r w:rsidRPr="007C0B67">
        <w:rPr>
          <w:rFonts w:ascii="Times New Roman" w:hAnsi="Times New Roman"/>
          <w:sz w:val="24"/>
          <w:szCs w:val="24"/>
        </w:rPr>
        <w:t>diperoleh hasil signifikansi &lt; 0</w:t>
      </w:r>
      <w:proofErr w:type="gramStart"/>
      <w:r w:rsidRPr="007C0B67">
        <w:rPr>
          <w:rFonts w:ascii="Times New Roman" w:hAnsi="Times New Roman"/>
          <w:sz w:val="24"/>
          <w:szCs w:val="24"/>
        </w:rPr>
        <w:t>,05</w:t>
      </w:r>
      <w:proofErr w:type="gramEnd"/>
      <w:r w:rsidRPr="007C0B67">
        <w:rPr>
          <w:rFonts w:ascii="Times New Roman" w:hAnsi="Times New Roman"/>
          <w:sz w:val="24"/>
          <w:szCs w:val="24"/>
        </w:rPr>
        <w:t>, maka data terse</w:t>
      </w:r>
      <w:r>
        <w:rPr>
          <w:rFonts w:ascii="Times New Roman" w:hAnsi="Times New Roman"/>
          <w:sz w:val="24"/>
          <w:szCs w:val="24"/>
        </w:rPr>
        <w:t>but terdistribusi secara normal</w:t>
      </w:r>
      <w:r w:rsidR="00C7354D" w:rsidRPr="007C0B67">
        <w:rPr>
          <w:rFonts w:ascii="Times New Roman" w:hAnsi="Times New Roman"/>
          <w:color w:val="000000"/>
          <w:sz w:val="24"/>
          <w:szCs w:val="24"/>
        </w:rPr>
        <w:t>.</w:t>
      </w:r>
    </w:p>
    <w:p w:rsidR="00D5243C" w:rsidRPr="00DB4556" w:rsidRDefault="00D5243C" w:rsidP="00BC6400">
      <w:pPr>
        <w:pStyle w:val="ListParagraph"/>
        <w:autoSpaceDE w:val="0"/>
        <w:autoSpaceDN w:val="0"/>
        <w:adjustRightInd w:val="0"/>
        <w:spacing w:line="360" w:lineRule="auto"/>
        <w:jc w:val="both"/>
        <w:rPr>
          <w:rFonts w:ascii="Times New Roman" w:hAnsi="Times New Roman"/>
          <w:sz w:val="24"/>
          <w:szCs w:val="24"/>
        </w:rPr>
      </w:pPr>
    </w:p>
    <w:p w:rsidR="000C631D" w:rsidRPr="000C631D" w:rsidRDefault="000C631D" w:rsidP="00BC6400">
      <w:pPr>
        <w:pStyle w:val="ListParagraph"/>
        <w:numPr>
          <w:ilvl w:val="0"/>
          <w:numId w:val="3"/>
        </w:numPr>
        <w:spacing w:after="0" w:line="360" w:lineRule="auto"/>
        <w:ind w:left="360"/>
        <w:jc w:val="both"/>
        <w:rPr>
          <w:rFonts w:ascii="Times New Roman" w:hAnsi="Times New Roman"/>
          <w:b/>
          <w:sz w:val="24"/>
          <w:szCs w:val="24"/>
        </w:rPr>
      </w:pPr>
      <w:r w:rsidRPr="000C631D">
        <w:rPr>
          <w:rFonts w:ascii="Times New Roman" w:hAnsi="Times New Roman"/>
          <w:b/>
          <w:sz w:val="24"/>
          <w:szCs w:val="24"/>
        </w:rPr>
        <w:lastRenderedPageBreak/>
        <w:t xml:space="preserve">Hasil </w:t>
      </w:r>
      <w:r w:rsidRPr="000C631D">
        <w:rPr>
          <w:rFonts w:ascii="Times New Roman" w:hAnsi="Times New Roman"/>
          <w:b/>
          <w:i/>
          <w:sz w:val="24"/>
          <w:szCs w:val="24"/>
        </w:rPr>
        <w:t>Paired Sample t Test</w:t>
      </w:r>
    </w:p>
    <w:p w:rsidR="000C631D" w:rsidRDefault="000C631D" w:rsidP="00BC6400">
      <w:pPr>
        <w:spacing w:after="0" w:line="360" w:lineRule="auto"/>
        <w:ind w:firstLine="720"/>
        <w:jc w:val="both"/>
        <w:rPr>
          <w:rFonts w:ascii="Times New Roman" w:hAnsi="Times New Roman"/>
          <w:sz w:val="24"/>
          <w:szCs w:val="24"/>
        </w:rPr>
      </w:pPr>
      <w:r w:rsidRPr="00893A6C">
        <w:rPr>
          <w:rFonts w:ascii="Times New Roman" w:hAnsi="Times New Roman"/>
          <w:iCs/>
          <w:sz w:val="24"/>
          <w:szCs w:val="24"/>
        </w:rPr>
        <w:t xml:space="preserve">Uji </w:t>
      </w:r>
      <w:r w:rsidRPr="004910BB">
        <w:rPr>
          <w:rFonts w:ascii="Times New Roman" w:hAnsi="Times New Roman"/>
          <w:i/>
          <w:sz w:val="24"/>
          <w:szCs w:val="24"/>
        </w:rPr>
        <w:t>Paired Sample t Test</w:t>
      </w:r>
      <w:r w:rsidRPr="00893A6C">
        <w:rPr>
          <w:rFonts w:ascii="Times New Roman" w:hAnsi="Times New Roman"/>
          <w:sz w:val="24"/>
          <w:szCs w:val="24"/>
        </w:rPr>
        <w:t xml:space="preserve"> merupakan uji non-parametrik yang digunakan untuk membandingkan dua </w:t>
      </w:r>
      <w:r w:rsidRPr="004910BB">
        <w:rPr>
          <w:rFonts w:ascii="Times New Roman" w:hAnsi="Times New Roman"/>
          <w:i/>
          <w:sz w:val="24"/>
          <w:szCs w:val="24"/>
        </w:rPr>
        <w:t>mean</w:t>
      </w:r>
      <w:r w:rsidRPr="00893A6C">
        <w:rPr>
          <w:rFonts w:ascii="Times New Roman" w:hAnsi="Times New Roman"/>
          <w:sz w:val="24"/>
          <w:szCs w:val="24"/>
        </w:rPr>
        <w:t xml:space="preserve"> populasi yang berasal dari populasi yang </w:t>
      </w:r>
      <w:proofErr w:type="gramStart"/>
      <w:r w:rsidRPr="00893A6C">
        <w:rPr>
          <w:rFonts w:ascii="Times New Roman" w:hAnsi="Times New Roman"/>
          <w:sz w:val="24"/>
          <w:szCs w:val="24"/>
        </w:rPr>
        <w:t>sama</w:t>
      </w:r>
      <w:proofErr w:type="gramEnd"/>
      <w:r w:rsidRPr="00893A6C">
        <w:rPr>
          <w:rFonts w:ascii="Times New Roman" w:hAnsi="Times New Roman"/>
          <w:sz w:val="24"/>
          <w:szCs w:val="24"/>
        </w:rPr>
        <w:t>. </w:t>
      </w:r>
      <w:r w:rsidRPr="004910BB">
        <w:rPr>
          <w:rFonts w:ascii="Times New Roman" w:hAnsi="Times New Roman"/>
          <w:i/>
          <w:sz w:val="24"/>
          <w:szCs w:val="24"/>
        </w:rPr>
        <w:t>Paired Sample t Test</w:t>
      </w:r>
      <w:r w:rsidRPr="00893A6C">
        <w:rPr>
          <w:rFonts w:ascii="Times New Roman" w:hAnsi="Times New Roman"/>
          <w:sz w:val="24"/>
          <w:szCs w:val="24"/>
        </w:rPr>
        <w:t xml:space="preserve"> juga digunakan untuk menguji apakah dua </w:t>
      </w:r>
      <w:r w:rsidRPr="00893A6C">
        <w:rPr>
          <w:rFonts w:ascii="Times New Roman" w:hAnsi="Times New Roman"/>
          <w:i/>
          <w:sz w:val="24"/>
          <w:szCs w:val="24"/>
        </w:rPr>
        <w:t>mean</w:t>
      </w:r>
      <w:r w:rsidRPr="00893A6C">
        <w:rPr>
          <w:rFonts w:ascii="Times New Roman" w:hAnsi="Times New Roman"/>
          <w:sz w:val="24"/>
          <w:szCs w:val="24"/>
        </w:rPr>
        <w:t xml:space="preserve"> populasi </w:t>
      </w:r>
      <w:proofErr w:type="gramStart"/>
      <w:r w:rsidRPr="00893A6C">
        <w:rPr>
          <w:rFonts w:ascii="Times New Roman" w:hAnsi="Times New Roman"/>
          <w:sz w:val="24"/>
          <w:szCs w:val="24"/>
        </w:rPr>
        <w:t>sama</w:t>
      </w:r>
      <w:proofErr w:type="gramEnd"/>
      <w:r w:rsidRPr="00893A6C">
        <w:rPr>
          <w:rFonts w:ascii="Times New Roman" w:hAnsi="Times New Roman"/>
          <w:sz w:val="24"/>
          <w:szCs w:val="24"/>
        </w:rPr>
        <w:t xml:space="preserve"> atau tidak.</w:t>
      </w:r>
    </w:p>
    <w:p w:rsidR="000C631D" w:rsidRPr="00A06A7D" w:rsidRDefault="000C631D" w:rsidP="000C631D">
      <w:pPr>
        <w:spacing w:after="0" w:line="240" w:lineRule="auto"/>
        <w:jc w:val="center"/>
        <w:rPr>
          <w:rFonts w:ascii="Times New Roman" w:hAnsi="Times New Roman"/>
          <w:b/>
          <w:sz w:val="24"/>
          <w:szCs w:val="24"/>
        </w:rPr>
      </w:pPr>
      <w:r w:rsidRPr="00A06A7D">
        <w:rPr>
          <w:rFonts w:ascii="Times New Roman" w:hAnsi="Times New Roman"/>
          <w:b/>
          <w:sz w:val="24"/>
          <w:szCs w:val="24"/>
        </w:rPr>
        <w:t>Tabel 3: Nilai Koefisien</w:t>
      </w:r>
    </w:p>
    <w:tbl>
      <w:tblPr>
        <w:tblStyle w:val="PlainTable2"/>
        <w:tblW w:w="378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61"/>
        <w:gridCol w:w="1702"/>
        <w:gridCol w:w="1617"/>
      </w:tblGrid>
      <w:tr w:rsidR="000C631D" w:rsidRPr="00A06A7D" w:rsidTr="000C6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dxa"/>
            <w:tcBorders>
              <w:bottom w:val="none" w:sz="0" w:space="0" w:color="auto"/>
            </w:tcBorders>
          </w:tcPr>
          <w:p w:rsidR="000C631D" w:rsidRPr="00A06A7D" w:rsidRDefault="000C631D" w:rsidP="00882229">
            <w:pPr>
              <w:spacing w:after="0" w:line="240" w:lineRule="auto"/>
              <w:jc w:val="center"/>
              <w:rPr>
                <w:rFonts w:ascii="Times New Roman" w:hAnsi="Times New Roman" w:cs="Times New Roman"/>
                <w:sz w:val="20"/>
                <w:szCs w:val="20"/>
              </w:rPr>
            </w:pPr>
            <w:r w:rsidRPr="00A06A7D">
              <w:rPr>
                <w:rFonts w:ascii="Times New Roman" w:hAnsi="Times New Roman" w:cs="Times New Roman"/>
                <w:sz w:val="20"/>
                <w:szCs w:val="20"/>
              </w:rPr>
              <w:t>No</w:t>
            </w:r>
          </w:p>
        </w:tc>
        <w:tc>
          <w:tcPr>
            <w:tcW w:w="1708" w:type="dxa"/>
            <w:tcBorders>
              <w:bottom w:val="none" w:sz="0" w:space="0" w:color="auto"/>
            </w:tcBorders>
          </w:tcPr>
          <w:p w:rsidR="000C631D" w:rsidRPr="00A06A7D" w:rsidRDefault="000C631D" w:rsidP="008822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Kefisien Korelasi</w:t>
            </w:r>
          </w:p>
        </w:tc>
        <w:tc>
          <w:tcPr>
            <w:tcW w:w="1620" w:type="dxa"/>
            <w:tcBorders>
              <w:bottom w:val="none" w:sz="0" w:space="0" w:color="auto"/>
            </w:tcBorders>
          </w:tcPr>
          <w:p w:rsidR="000C631D" w:rsidRPr="00A06A7D" w:rsidRDefault="000C631D" w:rsidP="008822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 xml:space="preserve">Keterangan </w:t>
            </w:r>
          </w:p>
        </w:tc>
      </w:tr>
      <w:tr w:rsidR="000C631D" w:rsidRPr="00A06A7D" w:rsidTr="000C6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dxa"/>
            <w:tcBorders>
              <w:top w:val="none" w:sz="0" w:space="0" w:color="auto"/>
              <w:bottom w:val="none" w:sz="0" w:space="0" w:color="auto"/>
            </w:tcBorders>
          </w:tcPr>
          <w:p w:rsidR="000C631D" w:rsidRPr="00A06A7D" w:rsidRDefault="000C631D" w:rsidP="00882229">
            <w:pPr>
              <w:spacing w:after="0" w:line="240" w:lineRule="auto"/>
              <w:jc w:val="center"/>
              <w:rPr>
                <w:rFonts w:ascii="Times New Roman" w:hAnsi="Times New Roman" w:cs="Times New Roman"/>
                <w:sz w:val="20"/>
                <w:szCs w:val="20"/>
              </w:rPr>
            </w:pPr>
            <w:r w:rsidRPr="00A06A7D">
              <w:rPr>
                <w:rFonts w:ascii="Times New Roman" w:hAnsi="Times New Roman" w:cs="Times New Roman"/>
                <w:sz w:val="20"/>
                <w:szCs w:val="20"/>
              </w:rPr>
              <w:t>1</w:t>
            </w:r>
          </w:p>
        </w:tc>
        <w:tc>
          <w:tcPr>
            <w:tcW w:w="1708" w:type="dxa"/>
            <w:tcBorders>
              <w:top w:val="none" w:sz="0" w:space="0" w:color="auto"/>
              <w:bottom w:val="none" w:sz="0" w:space="0" w:color="auto"/>
            </w:tcBorders>
          </w:tcPr>
          <w:p w:rsidR="000C631D" w:rsidRPr="00A06A7D" w:rsidRDefault="000C631D" w:rsidP="008822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Antara 0.800 – 1.000</w:t>
            </w:r>
          </w:p>
        </w:tc>
        <w:tc>
          <w:tcPr>
            <w:tcW w:w="1620" w:type="dxa"/>
            <w:tcBorders>
              <w:top w:val="none" w:sz="0" w:space="0" w:color="auto"/>
              <w:bottom w:val="none" w:sz="0" w:space="0" w:color="auto"/>
            </w:tcBorders>
          </w:tcPr>
          <w:p w:rsidR="000C631D" w:rsidRPr="00A06A7D" w:rsidRDefault="000C631D" w:rsidP="008822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Tinggi</w:t>
            </w:r>
          </w:p>
        </w:tc>
      </w:tr>
      <w:tr w:rsidR="000C631D" w:rsidRPr="00A06A7D" w:rsidTr="000C631D">
        <w:tc>
          <w:tcPr>
            <w:cnfStyle w:val="001000000000" w:firstRow="0" w:lastRow="0" w:firstColumn="1" w:lastColumn="0" w:oddVBand="0" w:evenVBand="0" w:oddHBand="0" w:evenHBand="0" w:firstRowFirstColumn="0" w:firstRowLastColumn="0" w:lastRowFirstColumn="0" w:lastRowLastColumn="0"/>
            <w:tcW w:w="452" w:type="dxa"/>
          </w:tcPr>
          <w:p w:rsidR="000C631D" w:rsidRPr="00A06A7D" w:rsidRDefault="000C631D" w:rsidP="00882229">
            <w:pPr>
              <w:spacing w:after="0" w:line="240" w:lineRule="auto"/>
              <w:jc w:val="center"/>
              <w:rPr>
                <w:rFonts w:ascii="Times New Roman" w:hAnsi="Times New Roman" w:cs="Times New Roman"/>
                <w:sz w:val="20"/>
                <w:szCs w:val="20"/>
              </w:rPr>
            </w:pPr>
            <w:r w:rsidRPr="00A06A7D">
              <w:rPr>
                <w:rFonts w:ascii="Times New Roman" w:hAnsi="Times New Roman" w:cs="Times New Roman"/>
                <w:sz w:val="20"/>
                <w:szCs w:val="20"/>
              </w:rPr>
              <w:t>2</w:t>
            </w:r>
          </w:p>
        </w:tc>
        <w:tc>
          <w:tcPr>
            <w:tcW w:w="1708" w:type="dxa"/>
          </w:tcPr>
          <w:p w:rsidR="000C631D" w:rsidRPr="00A06A7D" w:rsidRDefault="000C631D" w:rsidP="008822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Antara 0.600 – 0.800</w:t>
            </w:r>
          </w:p>
        </w:tc>
        <w:tc>
          <w:tcPr>
            <w:tcW w:w="1620" w:type="dxa"/>
          </w:tcPr>
          <w:p w:rsidR="000C631D" w:rsidRPr="00A06A7D" w:rsidRDefault="000C631D" w:rsidP="008822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Cukup Tinggi</w:t>
            </w:r>
          </w:p>
        </w:tc>
      </w:tr>
      <w:tr w:rsidR="000C631D" w:rsidRPr="00A06A7D" w:rsidTr="000C6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dxa"/>
            <w:tcBorders>
              <w:top w:val="none" w:sz="0" w:space="0" w:color="auto"/>
              <w:bottom w:val="none" w:sz="0" w:space="0" w:color="auto"/>
            </w:tcBorders>
          </w:tcPr>
          <w:p w:rsidR="000C631D" w:rsidRPr="00A06A7D" w:rsidRDefault="000C631D" w:rsidP="00882229">
            <w:pPr>
              <w:spacing w:after="0" w:line="240" w:lineRule="auto"/>
              <w:jc w:val="center"/>
              <w:rPr>
                <w:rFonts w:ascii="Times New Roman" w:hAnsi="Times New Roman" w:cs="Times New Roman"/>
                <w:sz w:val="20"/>
                <w:szCs w:val="20"/>
              </w:rPr>
            </w:pPr>
            <w:r w:rsidRPr="00A06A7D">
              <w:rPr>
                <w:rFonts w:ascii="Times New Roman" w:hAnsi="Times New Roman" w:cs="Times New Roman"/>
                <w:sz w:val="20"/>
                <w:szCs w:val="20"/>
              </w:rPr>
              <w:t>3</w:t>
            </w:r>
          </w:p>
        </w:tc>
        <w:tc>
          <w:tcPr>
            <w:tcW w:w="1708" w:type="dxa"/>
            <w:tcBorders>
              <w:top w:val="none" w:sz="0" w:space="0" w:color="auto"/>
              <w:bottom w:val="none" w:sz="0" w:space="0" w:color="auto"/>
            </w:tcBorders>
          </w:tcPr>
          <w:p w:rsidR="000C631D" w:rsidRPr="00A06A7D" w:rsidRDefault="000C631D" w:rsidP="008822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Antara 0.400 – 0.600</w:t>
            </w:r>
          </w:p>
        </w:tc>
        <w:tc>
          <w:tcPr>
            <w:tcW w:w="1620" w:type="dxa"/>
            <w:tcBorders>
              <w:top w:val="none" w:sz="0" w:space="0" w:color="auto"/>
              <w:bottom w:val="none" w:sz="0" w:space="0" w:color="auto"/>
            </w:tcBorders>
          </w:tcPr>
          <w:p w:rsidR="000C631D" w:rsidRPr="00A06A7D" w:rsidRDefault="000C631D" w:rsidP="008822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Agak Rendah</w:t>
            </w:r>
          </w:p>
        </w:tc>
      </w:tr>
      <w:tr w:rsidR="000C631D" w:rsidRPr="00A06A7D" w:rsidTr="000C631D">
        <w:tc>
          <w:tcPr>
            <w:cnfStyle w:val="001000000000" w:firstRow="0" w:lastRow="0" w:firstColumn="1" w:lastColumn="0" w:oddVBand="0" w:evenVBand="0" w:oddHBand="0" w:evenHBand="0" w:firstRowFirstColumn="0" w:firstRowLastColumn="0" w:lastRowFirstColumn="0" w:lastRowLastColumn="0"/>
            <w:tcW w:w="452" w:type="dxa"/>
          </w:tcPr>
          <w:p w:rsidR="000C631D" w:rsidRPr="00A06A7D" w:rsidRDefault="000C631D" w:rsidP="00882229">
            <w:pPr>
              <w:spacing w:after="0" w:line="240" w:lineRule="auto"/>
              <w:jc w:val="center"/>
              <w:rPr>
                <w:rFonts w:ascii="Times New Roman" w:hAnsi="Times New Roman" w:cs="Times New Roman"/>
                <w:sz w:val="20"/>
                <w:szCs w:val="20"/>
              </w:rPr>
            </w:pPr>
            <w:r w:rsidRPr="00A06A7D">
              <w:rPr>
                <w:rFonts w:ascii="Times New Roman" w:hAnsi="Times New Roman" w:cs="Times New Roman"/>
                <w:sz w:val="20"/>
                <w:szCs w:val="20"/>
              </w:rPr>
              <w:t>4</w:t>
            </w:r>
          </w:p>
        </w:tc>
        <w:tc>
          <w:tcPr>
            <w:tcW w:w="1708" w:type="dxa"/>
          </w:tcPr>
          <w:p w:rsidR="000C631D" w:rsidRPr="00A06A7D" w:rsidRDefault="000C631D" w:rsidP="008822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Antara 0.200 – 0.400</w:t>
            </w:r>
          </w:p>
        </w:tc>
        <w:tc>
          <w:tcPr>
            <w:tcW w:w="1620" w:type="dxa"/>
          </w:tcPr>
          <w:p w:rsidR="000C631D" w:rsidRPr="00A06A7D" w:rsidRDefault="000C631D" w:rsidP="008822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Rendah</w:t>
            </w:r>
          </w:p>
        </w:tc>
      </w:tr>
      <w:tr w:rsidR="000C631D" w:rsidRPr="00A06A7D" w:rsidTr="000C6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dxa"/>
            <w:tcBorders>
              <w:top w:val="none" w:sz="0" w:space="0" w:color="auto"/>
              <w:bottom w:val="none" w:sz="0" w:space="0" w:color="auto"/>
            </w:tcBorders>
          </w:tcPr>
          <w:p w:rsidR="000C631D" w:rsidRPr="00A06A7D" w:rsidRDefault="000C631D" w:rsidP="00882229">
            <w:pPr>
              <w:spacing w:after="0" w:line="240" w:lineRule="auto"/>
              <w:jc w:val="center"/>
              <w:rPr>
                <w:rFonts w:ascii="Times New Roman" w:hAnsi="Times New Roman" w:cs="Times New Roman"/>
                <w:sz w:val="20"/>
                <w:szCs w:val="20"/>
              </w:rPr>
            </w:pPr>
            <w:r w:rsidRPr="00A06A7D">
              <w:rPr>
                <w:rFonts w:ascii="Times New Roman" w:hAnsi="Times New Roman" w:cs="Times New Roman"/>
                <w:sz w:val="20"/>
                <w:szCs w:val="20"/>
              </w:rPr>
              <w:t>5</w:t>
            </w:r>
          </w:p>
        </w:tc>
        <w:tc>
          <w:tcPr>
            <w:tcW w:w="1708" w:type="dxa"/>
            <w:tcBorders>
              <w:top w:val="none" w:sz="0" w:space="0" w:color="auto"/>
              <w:bottom w:val="none" w:sz="0" w:space="0" w:color="auto"/>
            </w:tcBorders>
          </w:tcPr>
          <w:p w:rsidR="000C631D" w:rsidRPr="00A06A7D" w:rsidRDefault="000C631D" w:rsidP="008822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Antara 0.000 – 0.200</w:t>
            </w:r>
          </w:p>
        </w:tc>
        <w:tc>
          <w:tcPr>
            <w:tcW w:w="1620" w:type="dxa"/>
            <w:tcBorders>
              <w:top w:val="none" w:sz="0" w:space="0" w:color="auto"/>
              <w:bottom w:val="none" w:sz="0" w:space="0" w:color="auto"/>
            </w:tcBorders>
          </w:tcPr>
          <w:p w:rsidR="000C631D" w:rsidRPr="00A06A7D" w:rsidRDefault="000C631D" w:rsidP="008822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Sangat Rendah</w:t>
            </w:r>
          </w:p>
        </w:tc>
      </w:tr>
    </w:tbl>
    <w:p w:rsidR="000C631D" w:rsidRDefault="000C631D" w:rsidP="000C631D">
      <w:pPr>
        <w:spacing w:after="0" w:line="360" w:lineRule="auto"/>
        <w:jc w:val="both"/>
        <w:rPr>
          <w:rFonts w:ascii="Times New Roman" w:hAnsi="Times New Roman"/>
          <w:sz w:val="24"/>
          <w:szCs w:val="24"/>
        </w:rPr>
      </w:pPr>
      <w:r w:rsidRPr="00F21DA8">
        <w:rPr>
          <w:rFonts w:ascii="Times New Roman" w:hAnsi="Times New Roman"/>
          <w:sz w:val="24"/>
          <w:szCs w:val="24"/>
        </w:rPr>
        <w:t xml:space="preserve">Sumber: </w:t>
      </w:r>
      <w:r>
        <w:rPr>
          <w:rFonts w:ascii="Times New Roman" w:hAnsi="Times New Roman"/>
          <w:sz w:val="24"/>
          <w:szCs w:val="24"/>
        </w:rPr>
        <w:t>Data Diolah 2018</w:t>
      </w:r>
    </w:p>
    <w:p w:rsidR="000C631D" w:rsidRDefault="000C631D" w:rsidP="000C631D">
      <w:pPr>
        <w:spacing w:after="0" w:line="360" w:lineRule="auto"/>
        <w:ind w:firstLine="720"/>
        <w:jc w:val="both"/>
        <w:rPr>
          <w:rFonts w:ascii="Times New Roman" w:hAnsi="Times New Roman"/>
          <w:sz w:val="24"/>
          <w:szCs w:val="24"/>
        </w:rPr>
      </w:pPr>
    </w:p>
    <w:p w:rsidR="000C631D" w:rsidRPr="00A06A7D" w:rsidRDefault="000C631D" w:rsidP="000C631D">
      <w:pPr>
        <w:spacing w:after="0" w:line="240" w:lineRule="auto"/>
        <w:jc w:val="center"/>
        <w:rPr>
          <w:rFonts w:ascii="Times New Roman" w:hAnsi="Times New Roman"/>
          <w:b/>
          <w:sz w:val="24"/>
          <w:szCs w:val="24"/>
        </w:rPr>
      </w:pPr>
      <w:r w:rsidRPr="00A06A7D">
        <w:rPr>
          <w:rFonts w:ascii="Times New Roman" w:hAnsi="Times New Roman"/>
          <w:b/>
          <w:sz w:val="24"/>
          <w:szCs w:val="24"/>
        </w:rPr>
        <w:t xml:space="preserve">Tabel 4: </w:t>
      </w:r>
      <w:r w:rsidRPr="00A06A7D">
        <w:rPr>
          <w:rFonts w:ascii="Times New Roman" w:hAnsi="Times New Roman"/>
          <w:b/>
          <w:i/>
          <w:sz w:val="24"/>
          <w:szCs w:val="24"/>
        </w:rPr>
        <w:t>Spread</w:t>
      </w:r>
      <w:r w:rsidRPr="00A06A7D">
        <w:rPr>
          <w:rFonts w:ascii="Times New Roman" w:hAnsi="Times New Roman"/>
          <w:b/>
          <w:sz w:val="24"/>
          <w:szCs w:val="24"/>
        </w:rPr>
        <w:t xml:space="preserve"> Saham Sebelum dan Sesudah </w:t>
      </w:r>
      <w:r w:rsidRPr="00A06A7D">
        <w:rPr>
          <w:rFonts w:ascii="Times New Roman" w:hAnsi="Times New Roman"/>
          <w:b/>
          <w:i/>
          <w:sz w:val="24"/>
          <w:szCs w:val="24"/>
        </w:rPr>
        <w:t>Stock Split</w:t>
      </w:r>
    </w:p>
    <w:tbl>
      <w:tblPr>
        <w:tblStyle w:val="PlainTable2"/>
        <w:tblW w:w="3978" w:type="dxa"/>
        <w:tblBorders>
          <w:top w:val="single" w:sz="4" w:space="0" w:color="auto"/>
          <w:bottom w:val="single" w:sz="4" w:space="0" w:color="auto"/>
          <w:insideH w:val="single" w:sz="4" w:space="0" w:color="auto"/>
        </w:tblBorders>
        <w:tblLook w:val="04A0" w:firstRow="1" w:lastRow="0" w:firstColumn="1" w:lastColumn="0" w:noHBand="0" w:noVBand="1"/>
      </w:tblPr>
      <w:tblGrid>
        <w:gridCol w:w="531"/>
        <w:gridCol w:w="1227"/>
        <w:gridCol w:w="2220"/>
      </w:tblGrid>
      <w:tr w:rsidR="000C631D" w:rsidRPr="00A06A7D" w:rsidTr="000C6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Borders>
              <w:bottom w:val="none" w:sz="0" w:space="0" w:color="auto"/>
            </w:tcBorders>
          </w:tcPr>
          <w:p w:rsidR="000C631D" w:rsidRPr="00A06A7D" w:rsidRDefault="000C631D" w:rsidP="00882229">
            <w:pPr>
              <w:spacing w:after="0" w:line="240" w:lineRule="auto"/>
              <w:jc w:val="center"/>
              <w:rPr>
                <w:rFonts w:ascii="Times New Roman" w:hAnsi="Times New Roman" w:cs="Times New Roman"/>
                <w:sz w:val="20"/>
                <w:szCs w:val="20"/>
              </w:rPr>
            </w:pPr>
            <w:r w:rsidRPr="00A06A7D">
              <w:rPr>
                <w:rFonts w:ascii="Times New Roman" w:hAnsi="Times New Roman" w:cs="Times New Roman"/>
                <w:sz w:val="20"/>
                <w:szCs w:val="20"/>
              </w:rPr>
              <w:t>No</w:t>
            </w:r>
          </w:p>
        </w:tc>
        <w:tc>
          <w:tcPr>
            <w:tcW w:w="1126" w:type="dxa"/>
            <w:tcBorders>
              <w:bottom w:val="none" w:sz="0" w:space="0" w:color="auto"/>
            </w:tcBorders>
          </w:tcPr>
          <w:p w:rsidR="000C631D" w:rsidRPr="00A06A7D" w:rsidRDefault="000C631D" w:rsidP="0088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 xml:space="preserve">Keterangan </w:t>
            </w:r>
          </w:p>
        </w:tc>
        <w:tc>
          <w:tcPr>
            <w:tcW w:w="2317" w:type="dxa"/>
            <w:tcBorders>
              <w:bottom w:val="none" w:sz="0" w:space="0" w:color="auto"/>
            </w:tcBorders>
          </w:tcPr>
          <w:p w:rsidR="000C631D" w:rsidRPr="00A06A7D" w:rsidRDefault="000C631D" w:rsidP="008822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Nilai</w:t>
            </w:r>
          </w:p>
        </w:tc>
      </w:tr>
      <w:tr w:rsidR="000C631D" w:rsidRPr="00A06A7D" w:rsidTr="000C6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rsidR="000C631D" w:rsidRPr="00A06A7D" w:rsidRDefault="000C631D" w:rsidP="00882229">
            <w:pPr>
              <w:spacing w:after="0" w:line="240" w:lineRule="auto"/>
              <w:jc w:val="center"/>
              <w:rPr>
                <w:rFonts w:ascii="Times New Roman" w:hAnsi="Times New Roman" w:cs="Times New Roman"/>
                <w:sz w:val="20"/>
                <w:szCs w:val="20"/>
              </w:rPr>
            </w:pPr>
            <w:r w:rsidRPr="00A06A7D">
              <w:rPr>
                <w:rFonts w:ascii="Times New Roman" w:hAnsi="Times New Roman" w:cs="Times New Roman"/>
                <w:sz w:val="20"/>
                <w:szCs w:val="20"/>
              </w:rPr>
              <w:t>1</w:t>
            </w:r>
          </w:p>
        </w:tc>
        <w:tc>
          <w:tcPr>
            <w:tcW w:w="1126" w:type="dxa"/>
            <w:tcBorders>
              <w:top w:val="none" w:sz="0" w:space="0" w:color="auto"/>
              <w:bottom w:val="none" w:sz="0" w:space="0" w:color="auto"/>
            </w:tcBorders>
          </w:tcPr>
          <w:p w:rsidR="000C631D" w:rsidRPr="00A06A7D" w:rsidRDefault="000C631D" w:rsidP="0088222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 xml:space="preserve">Korelasi </w:t>
            </w:r>
          </w:p>
        </w:tc>
        <w:tc>
          <w:tcPr>
            <w:tcW w:w="2317" w:type="dxa"/>
            <w:tcBorders>
              <w:top w:val="none" w:sz="0" w:space="0" w:color="auto"/>
              <w:bottom w:val="none" w:sz="0" w:space="0" w:color="auto"/>
            </w:tcBorders>
          </w:tcPr>
          <w:p w:rsidR="000C631D" w:rsidRPr="00A06A7D" w:rsidRDefault="000C631D" w:rsidP="008822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-0,013 &lt; 0,970</w:t>
            </w:r>
          </w:p>
        </w:tc>
      </w:tr>
      <w:tr w:rsidR="000C631D" w:rsidRPr="00A06A7D" w:rsidTr="000C631D">
        <w:tc>
          <w:tcPr>
            <w:cnfStyle w:val="001000000000" w:firstRow="0" w:lastRow="0" w:firstColumn="1" w:lastColumn="0" w:oddVBand="0" w:evenVBand="0" w:oddHBand="0" w:evenHBand="0" w:firstRowFirstColumn="0" w:firstRowLastColumn="0" w:lastRowFirstColumn="0" w:lastRowLastColumn="0"/>
            <w:tcW w:w="535" w:type="dxa"/>
          </w:tcPr>
          <w:p w:rsidR="000C631D" w:rsidRPr="00A06A7D" w:rsidRDefault="000C631D" w:rsidP="00882229">
            <w:pPr>
              <w:spacing w:after="0" w:line="240" w:lineRule="auto"/>
              <w:jc w:val="center"/>
              <w:rPr>
                <w:rFonts w:ascii="Times New Roman" w:hAnsi="Times New Roman" w:cs="Times New Roman"/>
                <w:sz w:val="20"/>
                <w:szCs w:val="20"/>
              </w:rPr>
            </w:pPr>
            <w:r w:rsidRPr="00A06A7D">
              <w:rPr>
                <w:rFonts w:ascii="Times New Roman" w:hAnsi="Times New Roman" w:cs="Times New Roman"/>
                <w:sz w:val="20"/>
                <w:szCs w:val="20"/>
              </w:rPr>
              <w:t>2</w:t>
            </w:r>
          </w:p>
        </w:tc>
        <w:tc>
          <w:tcPr>
            <w:tcW w:w="1126" w:type="dxa"/>
          </w:tcPr>
          <w:p w:rsidR="000C631D" w:rsidRPr="00A06A7D" w:rsidRDefault="000C631D" w:rsidP="0088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 xml:space="preserve">Signifikansi </w:t>
            </w:r>
          </w:p>
        </w:tc>
        <w:tc>
          <w:tcPr>
            <w:tcW w:w="2317" w:type="dxa"/>
          </w:tcPr>
          <w:p w:rsidR="000C631D" w:rsidRPr="00A06A7D" w:rsidRDefault="000C631D" w:rsidP="008822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0,077 &gt; 0,05</w:t>
            </w:r>
          </w:p>
        </w:tc>
      </w:tr>
    </w:tbl>
    <w:p w:rsidR="000C631D" w:rsidRDefault="000C631D" w:rsidP="000C631D">
      <w:pPr>
        <w:spacing w:after="0" w:line="240" w:lineRule="auto"/>
        <w:jc w:val="both"/>
        <w:rPr>
          <w:rFonts w:ascii="Times New Roman" w:hAnsi="Times New Roman"/>
          <w:sz w:val="24"/>
          <w:szCs w:val="24"/>
        </w:rPr>
      </w:pPr>
      <w:r w:rsidRPr="00F21DA8">
        <w:rPr>
          <w:rFonts w:ascii="Times New Roman" w:hAnsi="Times New Roman"/>
          <w:sz w:val="24"/>
          <w:szCs w:val="24"/>
        </w:rPr>
        <w:t xml:space="preserve">Sumber: </w:t>
      </w:r>
      <w:r>
        <w:rPr>
          <w:rFonts w:ascii="Times New Roman" w:hAnsi="Times New Roman"/>
          <w:sz w:val="24"/>
          <w:szCs w:val="24"/>
        </w:rPr>
        <w:t>Data Diolah 2018</w:t>
      </w:r>
    </w:p>
    <w:p w:rsidR="000C631D" w:rsidRDefault="000C631D" w:rsidP="000C631D">
      <w:pPr>
        <w:spacing w:after="0" w:line="240" w:lineRule="auto"/>
        <w:jc w:val="both"/>
        <w:rPr>
          <w:rFonts w:ascii="Times New Roman" w:hAnsi="Times New Roman"/>
          <w:sz w:val="24"/>
          <w:szCs w:val="24"/>
        </w:rPr>
      </w:pPr>
    </w:p>
    <w:p w:rsidR="000C631D" w:rsidRDefault="000C631D" w:rsidP="00BC6400">
      <w:pPr>
        <w:spacing w:after="0" w:line="360" w:lineRule="auto"/>
        <w:ind w:firstLine="720"/>
        <w:jc w:val="both"/>
        <w:rPr>
          <w:rFonts w:ascii="Times New Roman" w:hAnsi="Times New Roman"/>
          <w:sz w:val="24"/>
          <w:szCs w:val="24"/>
        </w:rPr>
      </w:pPr>
      <w:r w:rsidRPr="0004631B">
        <w:rPr>
          <w:rFonts w:ascii="Times New Roman" w:hAnsi="Times New Roman"/>
          <w:sz w:val="24"/>
          <w:szCs w:val="24"/>
        </w:rPr>
        <w:t xml:space="preserve">Dari Nilai uji </w:t>
      </w:r>
      <w:r w:rsidRPr="004910BB">
        <w:rPr>
          <w:rFonts w:ascii="Times New Roman" w:hAnsi="Times New Roman"/>
          <w:i/>
          <w:sz w:val="24"/>
          <w:szCs w:val="24"/>
        </w:rPr>
        <w:t>Paired Sample t Test</w:t>
      </w:r>
      <w:r w:rsidRPr="0004631B">
        <w:rPr>
          <w:rFonts w:ascii="Times New Roman" w:hAnsi="Times New Roman"/>
          <w:sz w:val="24"/>
          <w:szCs w:val="24"/>
        </w:rPr>
        <w:t xml:space="preserve">, dapat </w:t>
      </w:r>
      <w:r>
        <w:rPr>
          <w:rFonts w:ascii="Times New Roman" w:hAnsi="Times New Roman"/>
          <w:sz w:val="24"/>
          <w:szCs w:val="24"/>
        </w:rPr>
        <w:t>di</w:t>
      </w:r>
      <w:r w:rsidRPr="0004631B">
        <w:rPr>
          <w:rFonts w:ascii="Times New Roman" w:hAnsi="Times New Roman"/>
          <w:sz w:val="24"/>
          <w:szCs w:val="24"/>
        </w:rPr>
        <w:t>lihat nilai </w:t>
      </w:r>
      <w:r w:rsidRPr="001E4277">
        <w:rPr>
          <w:rFonts w:ascii="Times New Roman" w:hAnsi="Times New Roman"/>
          <w:i/>
          <w:sz w:val="24"/>
          <w:szCs w:val="24"/>
        </w:rPr>
        <w:t>sig.2-tailed</w:t>
      </w:r>
      <w:r>
        <w:rPr>
          <w:rFonts w:ascii="Times New Roman" w:hAnsi="Times New Roman"/>
          <w:sz w:val="24"/>
          <w:szCs w:val="24"/>
        </w:rPr>
        <w:t xml:space="preserve"> adalah 0,077 &gt;</w:t>
      </w:r>
      <w:r w:rsidRPr="0004631B">
        <w:rPr>
          <w:rFonts w:ascii="Times New Roman" w:hAnsi="Times New Roman"/>
          <w:sz w:val="24"/>
          <w:szCs w:val="24"/>
        </w:rPr>
        <w:t xml:space="preserve"> 0</w:t>
      </w:r>
      <w:proofErr w:type="gramStart"/>
      <w:r w:rsidRPr="0004631B">
        <w:rPr>
          <w:rFonts w:ascii="Times New Roman" w:hAnsi="Times New Roman"/>
          <w:sz w:val="24"/>
          <w:szCs w:val="24"/>
        </w:rPr>
        <w:t>,05</w:t>
      </w:r>
      <w:proofErr w:type="gramEnd"/>
      <w:r w:rsidRPr="0004631B">
        <w:rPr>
          <w:rFonts w:ascii="Times New Roman" w:hAnsi="Times New Roman"/>
          <w:sz w:val="24"/>
          <w:szCs w:val="24"/>
        </w:rPr>
        <w:t xml:space="preserve">. Karena itu hasil uji </w:t>
      </w:r>
      <w:r>
        <w:rPr>
          <w:rFonts w:ascii="Times New Roman" w:hAnsi="Times New Roman"/>
          <w:sz w:val="24"/>
          <w:szCs w:val="24"/>
        </w:rPr>
        <w:t xml:space="preserve">tidak </w:t>
      </w:r>
      <w:r w:rsidRPr="0004631B">
        <w:rPr>
          <w:rFonts w:ascii="Times New Roman" w:hAnsi="Times New Roman"/>
          <w:sz w:val="24"/>
          <w:szCs w:val="24"/>
        </w:rPr>
        <w:t xml:space="preserve">signifikan secara statistik, dengan demikian kita dapat menerima hipotesis </w:t>
      </w:r>
      <w:r>
        <w:rPr>
          <w:rFonts w:ascii="Times New Roman" w:hAnsi="Times New Roman"/>
          <w:sz w:val="24"/>
          <w:szCs w:val="24"/>
        </w:rPr>
        <w:t>utama</w:t>
      </w:r>
      <w:r w:rsidRPr="0004631B">
        <w:rPr>
          <w:rFonts w:ascii="Times New Roman" w:hAnsi="Times New Roman"/>
          <w:sz w:val="24"/>
          <w:szCs w:val="24"/>
        </w:rPr>
        <w:t> </w:t>
      </w:r>
      <w:r>
        <w:rPr>
          <w:rFonts w:ascii="Times New Roman" w:hAnsi="Times New Roman"/>
          <w:sz w:val="24"/>
          <w:szCs w:val="24"/>
        </w:rPr>
        <w:t xml:space="preserve">(H0) </w:t>
      </w:r>
      <w:r w:rsidRPr="0004631B">
        <w:rPr>
          <w:rFonts w:ascii="Times New Roman" w:hAnsi="Times New Roman"/>
          <w:sz w:val="24"/>
          <w:szCs w:val="24"/>
        </w:rPr>
        <w:t xml:space="preserve">dimana </w:t>
      </w:r>
      <w:r>
        <w:rPr>
          <w:rFonts w:ascii="Times New Roman" w:hAnsi="Times New Roman"/>
          <w:sz w:val="24"/>
          <w:szCs w:val="24"/>
        </w:rPr>
        <w:t xml:space="preserve">tidak </w:t>
      </w:r>
      <w:r w:rsidRPr="0004631B">
        <w:rPr>
          <w:rFonts w:ascii="Times New Roman" w:hAnsi="Times New Roman"/>
          <w:sz w:val="24"/>
          <w:szCs w:val="24"/>
        </w:rPr>
        <w:t xml:space="preserve">ada perbedaan </w:t>
      </w:r>
      <w:r w:rsidRPr="00E52A8C">
        <w:rPr>
          <w:rFonts w:ascii="Times New Roman" w:hAnsi="Times New Roman"/>
          <w:i/>
          <w:sz w:val="24"/>
          <w:szCs w:val="24"/>
        </w:rPr>
        <w:t>spread</w:t>
      </w:r>
      <w:r w:rsidRPr="00E52A8C">
        <w:rPr>
          <w:rFonts w:ascii="Times New Roman" w:hAnsi="Times New Roman"/>
          <w:sz w:val="24"/>
          <w:szCs w:val="24"/>
        </w:rPr>
        <w:t xml:space="preserve"> saham</w:t>
      </w:r>
      <w:r>
        <w:rPr>
          <w:rFonts w:ascii="Times New Roman" w:hAnsi="Times New Roman"/>
          <w:sz w:val="24"/>
          <w:szCs w:val="24"/>
        </w:rPr>
        <w:t xml:space="preserve"> sebelum dengan sesudah </w:t>
      </w:r>
      <w:r w:rsidRPr="00E52A8C">
        <w:rPr>
          <w:rFonts w:ascii="Times New Roman" w:hAnsi="Times New Roman"/>
          <w:i/>
          <w:sz w:val="24"/>
          <w:szCs w:val="24"/>
        </w:rPr>
        <w:t>stock split</w:t>
      </w:r>
      <w:r w:rsidRPr="0004631B">
        <w:rPr>
          <w:rFonts w:ascii="Times New Roman" w:hAnsi="Times New Roman"/>
          <w:sz w:val="24"/>
          <w:szCs w:val="24"/>
        </w:rPr>
        <w:t>.</w:t>
      </w:r>
      <w:r>
        <w:rPr>
          <w:rFonts w:ascii="Times New Roman" w:hAnsi="Times New Roman"/>
          <w:sz w:val="24"/>
          <w:szCs w:val="24"/>
        </w:rPr>
        <w:t xml:space="preserve"> </w:t>
      </w:r>
      <w:proofErr w:type="gramStart"/>
      <w:r w:rsidRPr="00574187">
        <w:rPr>
          <w:rFonts w:ascii="Times New Roman" w:hAnsi="Times New Roman"/>
          <w:sz w:val="24"/>
          <w:szCs w:val="24"/>
        </w:rPr>
        <w:t xml:space="preserve">Dengan melihat hasil uji menunjukkan bahwa korelasi adalah </w:t>
      </w:r>
      <w:r>
        <w:rPr>
          <w:rFonts w:ascii="Times New Roman" w:hAnsi="Times New Roman"/>
          <w:sz w:val="24"/>
          <w:szCs w:val="24"/>
        </w:rPr>
        <w:t>-0,013 &lt; 0,970</w:t>
      </w:r>
      <w:r w:rsidRPr="00574187">
        <w:rPr>
          <w:rFonts w:ascii="Times New Roman" w:hAnsi="Times New Roman"/>
          <w:sz w:val="24"/>
          <w:szCs w:val="24"/>
        </w:rPr>
        <w:t>.</w:t>
      </w:r>
      <w:proofErr w:type="gramEnd"/>
      <w:r w:rsidRPr="00574187">
        <w:rPr>
          <w:rFonts w:ascii="Times New Roman" w:hAnsi="Times New Roman"/>
          <w:sz w:val="24"/>
          <w:szCs w:val="24"/>
        </w:rPr>
        <w:t xml:space="preserve"> Nilai </w:t>
      </w:r>
      <w:r w:rsidRPr="00574187">
        <w:rPr>
          <w:rFonts w:ascii="Times New Roman" w:hAnsi="Times New Roman"/>
          <w:sz w:val="24"/>
          <w:szCs w:val="24"/>
        </w:rPr>
        <w:lastRenderedPageBreak/>
        <w:t xml:space="preserve">kolerasi lebih </w:t>
      </w:r>
      <w:r>
        <w:rPr>
          <w:rFonts w:ascii="Times New Roman" w:hAnsi="Times New Roman"/>
          <w:sz w:val="24"/>
          <w:szCs w:val="24"/>
        </w:rPr>
        <w:t>kecil</w:t>
      </w:r>
      <w:r w:rsidRPr="00574187">
        <w:rPr>
          <w:rFonts w:ascii="Times New Roman" w:hAnsi="Times New Roman"/>
          <w:sz w:val="24"/>
          <w:szCs w:val="24"/>
        </w:rPr>
        <w:t xml:space="preserve"> dari pada nilai sig, hal ini menunjukan </w:t>
      </w:r>
      <w:r>
        <w:rPr>
          <w:rFonts w:ascii="Times New Roman" w:hAnsi="Times New Roman"/>
          <w:sz w:val="24"/>
          <w:szCs w:val="24"/>
        </w:rPr>
        <w:t xml:space="preserve">tidak ada </w:t>
      </w:r>
      <w:r w:rsidRPr="00574187">
        <w:rPr>
          <w:rFonts w:ascii="Times New Roman" w:hAnsi="Times New Roman"/>
          <w:sz w:val="24"/>
          <w:szCs w:val="24"/>
        </w:rPr>
        <w:t xml:space="preserve">pengaruh </w:t>
      </w:r>
      <w:r w:rsidRPr="00E52A8C">
        <w:rPr>
          <w:rFonts w:ascii="Times New Roman" w:hAnsi="Times New Roman"/>
          <w:i/>
          <w:sz w:val="24"/>
          <w:szCs w:val="24"/>
        </w:rPr>
        <w:t>stock split</w:t>
      </w:r>
      <w:r w:rsidRPr="00574187">
        <w:rPr>
          <w:rFonts w:ascii="Times New Roman" w:hAnsi="Times New Roman"/>
          <w:sz w:val="24"/>
          <w:szCs w:val="24"/>
        </w:rPr>
        <w:t xml:space="preserve"> terhadap </w:t>
      </w:r>
      <w:r w:rsidRPr="00E52A8C">
        <w:rPr>
          <w:rFonts w:ascii="Times New Roman" w:hAnsi="Times New Roman"/>
          <w:i/>
          <w:sz w:val="24"/>
          <w:szCs w:val="24"/>
        </w:rPr>
        <w:t>spread</w:t>
      </w:r>
      <w:r w:rsidRPr="00E52A8C">
        <w:rPr>
          <w:rFonts w:ascii="Times New Roman" w:hAnsi="Times New Roman"/>
          <w:sz w:val="24"/>
          <w:szCs w:val="24"/>
        </w:rPr>
        <w:t xml:space="preserve"> saham</w:t>
      </w:r>
      <w:r w:rsidRPr="00574187">
        <w:rPr>
          <w:rFonts w:ascii="Times New Roman" w:hAnsi="Times New Roman"/>
          <w:sz w:val="24"/>
          <w:szCs w:val="24"/>
        </w:rPr>
        <w:t>.</w:t>
      </w:r>
    </w:p>
    <w:p w:rsidR="000C631D" w:rsidRPr="00A06A7D" w:rsidRDefault="000C631D" w:rsidP="00A06A7D">
      <w:pPr>
        <w:spacing w:after="0" w:line="360" w:lineRule="auto"/>
        <w:jc w:val="center"/>
        <w:rPr>
          <w:rFonts w:ascii="Times New Roman" w:hAnsi="Times New Roman"/>
          <w:b/>
          <w:sz w:val="24"/>
          <w:szCs w:val="24"/>
        </w:rPr>
      </w:pPr>
      <w:r w:rsidRPr="00A06A7D">
        <w:rPr>
          <w:rFonts w:ascii="Times New Roman" w:hAnsi="Times New Roman"/>
          <w:b/>
          <w:sz w:val="24"/>
          <w:szCs w:val="24"/>
        </w:rPr>
        <w:t xml:space="preserve">Tabel 5: </w:t>
      </w:r>
      <w:r w:rsidRPr="00A06A7D">
        <w:rPr>
          <w:rFonts w:ascii="Times New Roman" w:hAnsi="Times New Roman"/>
          <w:b/>
          <w:i/>
          <w:sz w:val="24"/>
          <w:szCs w:val="24"/>
        </w:rPr>
        <w:t>Spread</w:t>
      </w:r>
      <w:r w:rsidRPr="00A06A7D">
        <w:rPr>
          <w:rFonts w:ascii="Times New Roman" w:hAnsi="Times New Roman"/>
          <w:b/>
          <w:sz w:val="24"/>
          <w:szCs w:val="24"/>
        </w:rPr>
        <w:t xml:space="preserve"> Saham Sebelum dan Sesudah Pembagian Deviden</w:t>
      </w:r>
    </w:p>
    <w:tbl>
      <w:tblPr>
        <w:tblStyle w:val="PlainTable2"/>
        <w:tblW w:w="3978" w:type="dxa"/>
        <w:tblBorders>
          <w:top w:val="single" w:sz="4" w:space="0" w:color="auto"/>
          <w:bottom w:val="single" w:sz="4" w:space="0" w:color="auto"/>
          <w:insideH w:val="single" w:sz="4" w:space="0" w:color="auto"/>
        </w:tblBorders>
        <w:tblLook w:val="04A0" w:firstRow="1" w:lastRow="0" w:firstColumn="1" w:lastColumn="0" w:noHBand="0" w:noVBand="1"/>
      </w:tblPr>
      <w:tblGrid>
        <w:gridCol w:w="533"/>
        <w:gridCol w:w="1227"/>
        <w:gridCol w:w="2218"/>
      </w:tblGrid>
      <w:tr w:rsidR="000C631D" w:rsidRPr="00A06A7D" w:rsidTr="000C6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Borders>
              <w:bottom w:val="none" w:sz="0" w:space="0" w:color="auto"/>
            </w:tcBorders>
          </w:tcPr>
          <w:p w:rsidR="000C631D" w:rsidRPr="00A06A7D" w:rsidRDefault="000C631D" w:rsidP="00BC6400">
            <w:pPr>
              <w:spacing w:after="0" w:line="360" w:lineRule="auto"/>
              <w:jc w:val="center"/>
              <w:rPr>
                <w:rFonts w:ascii="Times New Roman" w:hAnsi="Times New Roman" w:cs="Times New Roman"/>
                <w:sz w:val="20"/>
                <w:szCs w:val="20"/>
              </w:rPr>
            </w:pPr>
            <w:r w:rsidRPr="00A06A7D">
              <w:rPr>
                <w:rFonts w:ascii="Times New Roman" w:hAnsi="Times New Roman" w:cs="Times New Roman"/>
                <w:sz w:val="20"/>
                <w:szCs w:val="20"/>
              </w:rPr>
              <w:t>No</w:t>
            </w:r>
          </w:p>
        </w:tc>
        <w:tc>
          <w:tcPr>
            <w:tcW w:w="1193" w:type="dxa"/>
            <w:tcBorders>
              <w:bottom w:val="none" w:sz="0" w:space="0" w:color="auto"/>
            </w:tcBorders>
          </w:tcPr>
          <w:p w:rsidR="000C631D" w:rsidRPr="00A06A7D" w:rsidRDefault="000C631D" w:rsidP="00BC6400">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 xml:space="preserve">Keterangan </w:t>
            </w:r>
          </w:p>
        </w:tc>
        <w:tc>
          <w:tcPr>
            <w:tcW w:w="2250" w:type="dxa"/>
            <w:tcBorders>
              <w:bottom w:val="none" w:sz="0" w:space="0" w:color="auto"/>
            </w:tcBorders>
          </w:tcPr>
          <w:p w:rsidR="000C631D" w:rsidRPr="00A06A7D" w:rsidRDefault="000C631D" w:rsidP="00BC640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Nilai</w:t>
            </w:r>
          </w:p>
        </w:tc>
      </w:tr>
      <w:tr w:rsidR="000C631D" w:rsidRPr="00A06A7D" w:rsidTr="000C6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rsidR="000C631D" w:rsidRPr="00A06A7D" w:rsidRDefault="000C631D" w:rsidP="00BC6400">
            <w:pPr>
              <w:spacing w:after="0" w:line="360" w:lineRule="auto"/>
              <w:jc w:val="center"/>
              <w:rPr>
                <w:rFonts w:ascii="Times New Roman" w:hAnsi="Times New Roman" w:cs="Times New Roman"/>
                <w:sz w:val="20"/>
                <w:szCs w:val="20"/>
              </w:rPr>
            </w:pPr>
            <w:r w:rsidRPr="00A06A7D">
              <w:rPr>
                <w:rFonts w:ascii="Times New Roman" w:hAnsi="Times New Roman" w:cs="Times New Roman"/>
                <w:sz w:val="20"/>
                <w:szCs w:val="20"/>
              </w:rPr>
              <w:t>1</w:t>
            </w:r>
          </w:p>
        </w:tc>
        <w:tc>
          <w:tcPr>
            <w:tcW w:w="1193" w:type="dxa"/>
            <w:tcBorders>
              <w:top w:val="none" w:sz="0" w:space="0" w:color="auto"/>
              <w:bottom w:val="none" w:sz="0" w:space="0" w:color="auto"/>
            </w:tcBorders>
          </w:tcPr>
          <w:p w:rsidR="000C631D" w:rsidRPr="00A06A7D" w:rsidRDefault="000C631D" w:rsidP="00BC640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 xml:space="preserve">Korelasi </w:t>
            </w:r>
          </w:p>
        </w:tc>
        <w:tc>
          <w:tcPr>
            <w:tcW w:w="2250" w:type="dxa"/>
            <w:tcBorders>
              <w:top w:val="none" w:sz="0" w:space="0" w:color="auto"/>
              <w:bottom w:val="none" w:sz="0" w:space="0" w:color="auto"/>
            </w:tcBorders>
          </w:tcPr>
          <w:p w:rsidR="000C631D" w:rsidRPr="00A06A7D" w:rsidRDefault="000C631D" w:rsidP="00BC640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0,229 &lt; 0,497</w:t>
            </w:r>
          </w:p>
        </w:tc>
      </w:tr>
      <w:tr w:rsidR="000C631D" w:rsidRPr="00A06A7D" w:rsidTr="000C631D">
        <w:tc>
          <w:tcPr>
            <w:cnfStyle w:val="001000000000" w:firstRow="0" w:lastRow="0" w:firstColumn="1" w:lastColumn="0" w:oddVBand="0" w:evenVBand="0" w:oddHBand="0" w:evenHBand="0" w:firstRowFirstColumn="0" w:firstRowLastColumn="0" w:lastRowFirstColumn="0" w:lastRowLastColumn="0"/>
            <w:tcW w:w="535" w:type="dxa"/>
          </w:tcPr>
          <w:p w:rsidR="000C631D" w:rsidRPr="00A06A7D" w:rsidRDefault="000C631D" w:rsidP="00BC6400">
            <w:pPr>
              <w:spacing w:after="0" w:line="360" w:lineRule="auto"/>
              <w:jc w:val="center"/>
              <w:rPr>
                <w:rFonts w:ascii="Times New Roman" w:hAnsi="Times New Roman" w:cs="Times New Roman"/>
                <w:sz w:val="20"/>
                <w:szCs w:val="20"/>
              </w:rPr>
            </w:pPr>
            <w:r w:rsidRPr="00A06A7D">
              <w:rPr>
                <w:rFonts w:ascii="Times New Roman" w:hAnsi="Times New Roman" w:cs="Times New Roman"/>
                <w:sz w:val="20"/>
                <w:szCs w:val="20"/>
              </w:rPr>
              <w:t>2</w:t>
            </w:r>
          </w:p>
        </w:tc>
        <w:tc>
          <w:tcPr>
            <w:tcW w:w="1193" w:type="dxa"/>
          </w:tcPr>
          <w:p w:rsidR="000C631D" w:rsidRPr="00A06A7D" w:rsidRDefault="000C631D" w:rsidP="00BC640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 xml:space="preserve">Signifikansi </w:t>
            </w:r>
          </w:p>
        </w:tc>
        <w:tc>
          <w:tcPr>
            <w:tcW w:w="2250" w:type="dxa"/>
          </w:tcPr>
          <w:p w:rsidR="000C631D" w:rsidRPr="00A06A7D" w:rsidRDefault="000C631D" w:rsidP="00BC640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6A7D">
              <w:rPr>
                <w:rFonts w:ascii="Times New Roman" w:hAnsi="Times New Roman" w:cs="Times New Roman"/>
                <w:sz w:val="20"/>
                <w:szCs w:val="20"/>
              </w:rPr>
              <w:t>0,415 &gt; 0,05</w:t>
            </w:r>
          </w:p>
        </w:tc>
      </w:tr>
    </w:tbl>
    <w:p w:rsidR="000C631D" w:rsidRDefault="000C631D" w:rsidP="00BC6400">
      <w:pPr>
        <w:spacing w:after="0" w:line="360" w:lineRule="auto"/>
        <w:jc w:val="both"/>
        <w:rPr>
          <w:rFonts w:ascii="Times New Roman" w:hAnsi="Times New Roman"/>
          <w:sz w:val="24"/>
          <w:szCs w:val="24"/>
        </w:rPr>
      </w:pPr>
      <w:r w:rsidRPr="00F21DA8">
        <w:rPr>
          <w:rFonts w:ascii="Times New Roman" w:hAnsi="Times New Roman"/>
          <w:sz w:val="24"/>
          <w:szCs w:val="24"/>
        </w:rPr>
        <w:t xml:space="preserve">Sumber: </w:t>
      </w:r>
      <w:r>
        <w:rPr>
          <w:rFonts w:ascii="Times New Roman" w:hAnsi="Times New Roman"/>
          <w:sz w:val="24"/>
          <w:szCs w:val="24"/>
        </w:rPr>
        <w:t>Data Diolah 2018</w:t>
      </w:r>
    </w:p>
    <w:p w:rsidR="000C631D" w:rsidRDefault="000C631D" w:rsidP="00BC6400">
      <w:pPr>
        <w:spacing w:after="0" w:line="360" w:lineRule="auto"/>
        <w:jc w:val="both"/>
        <w:rPr>
          <w:rFonts w:ascii="Times New Roman" w:hAnsi="Times New Roman"/>
          <w:sz w:val="24"/>
          <w:szCs w:val="24"/>
        </w:rPr>
      </w:pPr>
    </w:p>
    <w:p w:rsidR="00BE5CC9" w:rsidRPr="000C631D" w:rsidRDefault="000C631D" w:rsidP="00BC6400">
      <w:pPr>
        <w:spacing w:after="0" w:line="360" w:lineRule="auto"/>
        <w:ind w:firstLine="720"/>
        <w:jc w:val="both"/>
        <w:rPr>
          <w:rFonts w:ascii="Times New Roman" w:hAnsi="Times New Roman"/>
          <w:sz w:val="24"/>
          <w:szCs w:val="24"/>
        </w:rPr>
      </w:pPr>
      <w:r w:rsidRPr="000C631D">
        <w:rPr>
          <w:rFonts w:ascii="Times New Roman" w:hAnsi="Times New Roman"/>
          <w:sz w:val="24"/>
          <w:szCs w:val="24"/>
        </w:rPr>
        <w:t xml:space="preserve">Dari Nilai uji </w:t>
      </w:r>
      <w:r w:rsidRPr="000C631D">
        <w:rPr>
          <w:rFonts w:ascii="Times New Roman" w:hAnsi="Times New Roman"/>
          <w:i/>
          <w:sz w:val="24"/>
          <w:szCs w:val="24"/>
        </w:rPr>
        <w:t>Paired Sample t Test</w:t>
      </w:r>
      <w:r w:rsidRPr="000C631D">
        <w:rPr>
          <w:rFonts w:ascii="Times New Roman" w:hAnsi="Times New Roman"/>
          <w:sz w:val="24"/>
          <w:szCs w:val="24"/>
        </w:rPr>
        <w:t>, dapat dilihat nilai </w:t>
      </w:r>
      <w:r w:rsidRPr="000C631D">
        <w:rPr>
          <w:rFonts w:ascii="Times New Roman" w:hAnsi="Times New Roman"/>
          <w:i/>
          <w:sz w:val="24"/>
          <w:szCs w:val="24"/>
        </w:rPr>
        <w:t>sig.2-tailed</w:t>
      </w:r>
      <w:r w:rsidRPr="000C631D">
        <w:rPr>
          <w:rFonts w:ascii="Times New Roman" w:hAnsi="Times New Roman"/>
          <w:sz w:val="24"/>
          <w:szCs w:val="24"/>
        </w:rPr>
        <w:t xml:space="preserve"> adalah 0,415 &gt; 0</w:t>
      </w:r>
      <w:proofErr w:type="gramStart"/>
      <w:r w:rsidRPr="000C631D">
        <w:rPr>
          <w:rFonts w:ascii="Times New Roman" w:hAnsi="Times New Roman"/>
          <w:sz w:val="24"/>
          <w:szCs w:val="24"/>
        </w:rPr>
        <w:t>,05</w:t>
      </w:r>
      <w:proofErr w:type="gramEnd"/>
      <w:r w:rsidRPr="000C631D">
        <w:rPr>
          <w:rFonts w:ascii="Times New Roman" w:hAnsi="Times New Roman"/>
          <w:sz w:val="24"/>
          <w:szCs w:val="24"/>
        </w:rPr>
        <w:t xml:space="preserve">. Karena itu hasil uji tidak signifikan secara statistik, dengan demikian kita dapat menerima hipotesis utama (H0) dimana tidak ada perbedaan </w:t>
      </w:r>
      <w:r w:rsidRPr="000C631D">
        <w:rPr>
          <w:rFonts w:ascii="Times New Roman" w:hAnsi="Times New Roman"/>
          <w:i/>
          <w:sz w:val="24"/>
          <w:szCs w:val="24"/>
        </w:rPr>
        <w:t>spread</w:t>
      </w:r>
      <w:r w:rsidRPr="000C631D">
        <w:rPr>
          <w:rFonts w:ascii="Times New Roman" w:hAnsi="Times New Roman"/>
          <w:sz w:val="24"/>
          <w:szCs w:val="24"/>
        </w:rPr>
        <w:t xml:space="preserve"> saham sebelum dengan sesudah pembagian deviden. </w:t>
      </w:r>
      <w:proofErr w:type="gramStart"/>
      <w:r w:rsidRPr="000C631D">
        <w:rPr>
          <w:rFonts w:ascii="Times New Roman" w:hAnsi="Times New Roman"/>
          <w:sz w:val="24"/>
          <w:szCs w:val="24"/>
        </w:rPr>
        <w:t>Dengan melihat hasil uji menunjukkan bahwa korelasi adalah 0,229 &lt; 0,497.</w:t>
      </w:r>
      <w:proofErr w:type="gramEnd"/>
      <w:r w:rsidRPr="000C631D">
        <w:rPr>
          <w:rFonts w:ascii="Times New Roman" w:hAnsi="Times New Roman"/>
          <w:sz w:val="24"/>
          <w:szCs w:val="24"/>
        </w:rPr>
        <w:t xml:space="preserve"> Nilai kolerasi lebih kecil dari pada nilai sig, hal ini menunjukan tidak ada pengaruh pembagian deviden terhadap </w:t>
      </w:r>
      <w:r w:rsidRPr="000C631D">
        <w:rPr>
          <w:rFonts w:ascii="Times New Roman" w:hAnsi="Times New Roman"/>
          <w:i/>
          <w:sz w:val="24"/>
          <w:szCs w:val="24"/>
        </w:rPr>
        <w:t>spread</w:t>
      </w:r>
      <w:r w:rsidRPr="000C631D">
        <w:rPr>
          <w:rFonts w:ascii="Times New Roman" w:hAnsi="Times New Roman"/>
          <w:sz w:val="24"/>
          <w:szCs w:val="24"/>
        </w:rPr>
        <w:t xml:space="preserve"> saham</w:t>
      </w:r>
      <w:r w:rsidR="00352241" w:rsidRPr="000C631D">
        <w:rPr>
          <w:rFonts w:ascii="Times New Roman" w:hAnsi="Times New Roman"/>
          <w:sz w:val="24"/>
          <w:szCs w:val="24"/>
        </w:rPr>
        <w:t>.</w:t>
      </w:r>
    </w:p>
    <w:p w:rsidR="00296121" w:rsidRPr="00DB4556" w:rsidRDefault="00296121" w:rsidP="00BC6400">
      <w:pPr>
        <w:spacing w:after="0" w:line="360" w:lineRule="auto"/>
        <w:jc w:val="both"/>
        <w:rPr>
          <w:rFonts w:ascii="Times New Roman" w:hAnsi="Times New Roman"/>
          <w:sz w:val="24"/>
          <w:szCs w:val="24"/>
        </w:rPr>
      </w:pPr>
    </w:p>
    <w:p w:rsidR="00BF2118" w:rsidRPr="003075AD" w:rsidRDefault="00BF2118" w:rsidP="00BC6400">
      <w:pPr>
        <w:pStyle w:val="ListParagraph"/>
        <w:numPr>
          <w:ilvl w:val="0"/>
          <w:numId w:val="3"/>
        </w:numPr>
        <w:spacing w:after="0" w:line="360" w:lineRule="auto"/>
        <w:ind w:left="360"/>
        <w:jc w:val="both"/>
        <w:rPr>
          <w:rFonts w:ascii="Times New Roman" w:hAnsi="Times New Roman"/>
          <w:b/>
          <w:sz w:val="24"/>
          <w:szCs w:val="24"/>
        </w:rPr>
      </w:pPr>
      <w:r w:rsidRPr="003075AD">
        <w:rPr>
          <w:rFonts w:ascii="Times New Roman" w:hAnsi="Times New Roman"/>
          <w:b/>
          <w:sz w:val="24"/>
          <w:szCs w:val="24"/>
        </w:rPr>
        <w:t>Pembahasan</w:t>
      </w:r>
    </w:p>
    <w:p w:rsidR="003F19B5" w:rsidRDefault="003F19B5" w:rsidP="00BC6400">
      <w:pPr>
        <w:spacing w:after="0" w:line="360" w:lineRule="auto"/>
        <w:ind w:firstLine="720"/>
        <w:jc w:val="both"/>
        <w:rPr>
          <w:rFonts w:ascii="Times New Roman" w:hAnsi="Times New Roman"/>
          <w:sz w:val="24"/>
          <w:szCs w:val="24"/>
          <w:lang w:val="id-ID"/>
        </w:rPr>
      </w:pPr>
      <w:r w:rsidRPr="003F19B5">
        <w:rPr>
          <w:rFonts w:ascii="Times New Roman" w:hAnsi="Times New Roman"/>
          <w:sz w:val="24"/>
          <w:szCs w:val="24"/>
        </w:rPr>
        <w:t>Penelitian ini dilakukan untuk mendapatkan jawaban dari pertanyaan-pertanyaan</w:t>
      </w:r>
      <w:r w:rsidRPr="003F19B5">
        <w:rPr>
          <w:rFonts w:ascii="Times New Roman" w:hAnsi="Times New Roman"/>
          <w:b/>
          <w:sz w:val="24"/>
          <w:szCs w:val="24"/>
        </w:rPr>
        <w:t xml:space="preserve"> </w:t>
      </w:r>
      <w:r w:rsidRPr="003F19B5">
        <w:rPr>
          <w:rFonts w:ascii="Times New Roman" w:hAnsi="Times New Roman"/>
          <w:sz w:val="24"/>
          <w:szCs w:val="24"/>
        </w:rPr>
        <w:t xml:space="preserve">penelitian yaitu: </w:t>
      </w:r>
      <w:r w:rsidRPr="003F19B5">
        <w:rPr>
          <w:rFonts w:ascii="Times New Roman" w:hAnsi="Times New Roman"/>
          <w:i/>
          <w:iCs/>
          <w:sz w:val="24"/>
          <w:szCs w:val="24"/>
        </w:rPr>
        <w:t>Pertama</w:t>
      </w:r>
      <w:r w:rsidRPr="003F19B5">
        <w:rPr>
          <w:rFonts w:ascii="Times New Roman" w:hAnsi="Times New Roman"/>
          <w:sz w:val="24"/>
          <w:szCs w:val="24"/>
        </w:rPr>
        <w:t xml:space="preserve">, Apakah terdapat perbedaan </w:t>
      </w:r>
      <w:r w:rsidRPr="003F19B5">
        <w:rPr>
          <w:rFonts w:ascii="Times New Roman" w:hAnsi="Times New Roman"/>
          <w:i/>
          <w:sz w:val="24"/>
          <w:szCs w:val="24"/>
        </w:rPr>
        <w:t>spread</w:t>
      </w:r>
      <w:r w:rsidRPr="003F19B5">
        <w:rPr>
          <w:rFonts w:ascii="Times New Roman" w:hAnsi="Times New Roman"/>
          <w:sz w:val="24"/>
          <w:szCs w:val="24"/>
        </w:rPr>
        <w:t xml:space="preserve"> saham</w:t>
      </w:r>
      <w:r w:rsidRPr="003F19B5">
        <w:rPr>
          <w:rFonts w:ascii="Times New Roman" w:hAnsi="Times New Roman"/>
          <w:i/>
          <w:iCs/>
          <w:sz w:val="24"/>
          <w:szCs w:val="24"/>
        </w:rPr>
        <w:t xml:space="preserve"> </w:t>
      </w:r>
      <w:r w:rsidRPr="003F19B5">
        <w:rPr>
          <w:rFonts w:ascii="Times New Roman" w:hAnsi="Times New Roman"/>
          <w:sz w:val="24"/>
          <w:szCs w:val="24"/>
        </w:rPr>
        <w:t xml:space="preserve">pada sektor </w:t>
      </w:r>
      <w:r w:rsidRPr="003F19B5">
        <w:rPr>
          <w:rFonts w:ascii="Times New Roman" w:hAnsi="Times New Roman"/>
          <w:bCs/>
          <w:sz w:val="24"/>
          <w:szCs w:val="24"/>
        </w:rPr>
        <w:t>makanan dan minuman syariah</w:t>
      </w:r>
      <w:r w:rsidRPr="003F19B5">
        <w:rPr>
          <w:rFonts w:ascii="Times New Roman" w:hAnsi="Times New Roman"/>
          <w:sz w:val="24"/>
          <w:szCs w:val="24"/>
        </w:rPr>
        <w:t xml:space="preserve"> sebelum dan sesudah </w:t>
      </w:r>
      <w:r w:rsidRPr="003F19B5">
        <w:rPr>
          <w:rFonts w:ascii="Times New Roman" w:hAnsi="Times New Roman"/>
          <w:i/>
          <w:sz w:val="24"/>
          <w:szCs w:val="24"/>
        </w:rPr>
        <w:lastRenderedPageBreak/>
        <w:t>stock split</w:t>
      </w:r>
      <w:proofErr w:type="gramStart"/>
      <w:r w:rsidRPr="003F19B5">
        <w:rPr>
          <w:rFonts w:ascii="Times New Roman" w:hAnsi="Times New Roman"/>
          <w:sz w:val="24"/>
          <w:szCs w:val="24"/>
        </w:rPr>
        <w:t>?.</w:t>
      </w:r>
      <w:proofErr w:type="gramEnd"/>
      <w:r w:rsidRPr="003F19B5">
        <w:rPr>
          <w:rFonts w:ascii="Times New Roman" w:hAnsi="Times New Roman"/>
          <w:sz w:val="24"/>
          <w:szCs w:val="24"/>
        </w:rPr>
        <w:t xml:space="preserve"> </w:t>
      </w:r>
      <w:r w:rsidRPr="003F19B5">
        <w:rPr>
          <w:rFonts w:ascii="Times New Roman" w:hAnsi="Times New Roman"/>
          <w:iCs/>
          <w:sz w:val="24"/>
          <w:szCs w:val="24"/>
        </w:rPr>
        <w:t>Kedua</w:t>
      </w:r>
      <w:r w:rsidRPr="003F19B5">
        <w:rPr>
          <w:rFonts w:ascii="Times New Roman" w:hAnsi="Times New Roman"/>
          <w:sz w:val="24"/>
          <w:szCs w:val="24"/>
        </w:rPr>
        <w:t xml:space="preserve">, Apakah terdapat perbedaan </w:t>
      </w:r>
      <w:r w:rsidRPr="003F19B5">
        <w:rPr>
          <w:rFonts w:ascii="Times New Roman" w:hAnsi="Times New Roman"/>
          <w:i/>
          <w:sz w:val="24"/>
          <w:szCs w:val="24"/>
        </w:rPr>
        <w:t>spread</w:t>
      </w:r>
      <w:r w:rsidRPr="003F19B5">
        <w:rPr>
          <w:rFonts w:ascii="Times New Roman" w:hAnsi="Times New Roman"/>
          <w:sz w:val="24"/>
          <w:szCs w:val="24"/>
        </w:rPr>
        <w:t xml:space="preserve"> saham</w:t>
      </w:r>
      <w:r w:rsidRPr="003F19B5">
        <w:rPr>
          <w:rFonts w:ascii="Times New Roman" w:hAnsi="Times New Roman"/>
          <w:i/>
          <w:iCs/>
          <w:sz w:val="24"/>
          <w:szCs w:val="24"/>
        </w:rPr>
        <w:t xml:space="preserve"> </w:t>
      </w:r>
      <w:r w:rsidRPr="003F19B5">
        <w:rPr>
          <w:rFonts w:ascii="Times New Roman" w:hAnsi="Times New Roman"/>
          <w:sz w:val="24"/>
          <w:szCs w:val="24"/>
        </w:rPr>
        <w:t xml:space="preserve">pada sektor </w:t>
      </w:r>
      <w:r w:rsidRPr="003F19B5">
        <w:rPr>
          <w:rFonts w:ascii="Times New Roman" w:hAnsi="Times New Roman"/>
          <w:bCs/>
          <w:sz w:val="24"/>
          <w:szCs w:val="24"/>
        </w:rPr>
        <w:t>makanan dan minuman syariah</w:t>
      </w:r>
      <w:r w:rsidRPr="003F19B5">
        <w:rPr>
          <w:rFonts w:ascii="Times New Roman" w:hAnsi="Times New Roman"/>
          <w:sz w:val="24"/>
          <w:szCs w:val="24"/>
        </w:rPr>
        <w:t xml:space="preserve"> sebelum dan sesudah pembagian deviden</w:t>
      </w:r>
      <w:proofErr w:type="gramStart"/>
      <w:r w:rsidRPr="003F19B5">
        <w:rPr>
          <w:rFonts w:ascii="Times New Roman" w:hAnsi="Times New Roman"/>
          <w:sz w:val="24"/>
          <w:szCs w:val="24"/>
        </w:rPr>
        <w:t>?.</w:t>
      </w:r>
      <w:proofErr w:type="gramEnd"/>
    </w:p>
    <w:p w:rsidR="003F19B5" w:rsidRDefault="003F19B5" w:rsidP="00BC6400">
      <w:pPr>
        <w:spacing w:after="0" w:line="360" w:lineRule="auto"/>
        <w:ind w:firstLine="720"/>
        <w:jc w:val="both"/>
        <w:rPr>
          <w:rFonts w:ascii="Times New Roman" w:hAnsi="Times New Roman"/>
          <w:sz w:val="24"/>
          <w:szCs w:val="24"/>
          <w:lang w:val="id-ID"/>
        </w:rPr>
      </w:pPr>
      <w:r w:rsidRPr="003F19B5">
        <w:rPr>
          <w:rFonts w:ascii="Times New Roman" w:hAnsi="Times New Roman"/>
          <w:sz w:val="24"/>
          <w:szCs w:val="24"/>
        </w:rPr>
        <w:t>Dari hasil pengolahan dan analisis skor yang telah penulis lakukan,</w:t>
      </w:r>
      <w:r w:rsidRPr="003F19B5">
        <w:rPr>
          <w:rFonts w:ascii="Times New Roman" w:hAnsi="Times New Roman"/>
          <w:b/>
          <w:sz w:val="24"/>
          <w:szCs w:val="24"/>
        </w:rPr>
        <w:t xml:space="preserve"> </w:t>
      </w:r>
      <w:r w:rsidRPr="003F19B5">
        <w:rPr>
          <w:rFonts w:ascii="Times New Roman" w:hAnsi="Times New Roman"/>
          <w:sz w:val="24"/>
          <w:szCs w:val="24"/>
        </w:rPr>
        <w:t xml:space="preserve">diperoleh hasil bahwa; </w:t>
      </w:r>
      <w:r w:rsidRPr="003F19B5">
        <w:rPr>
          <w:rFonts w:ascii="Times New Roman" w:hAnsi="Times New Roman"/>
          <w:iCs/>
          <w:sz w:val="24"/>
          <w:szCs w:val="24"/>
        </w:rPr>
        <w:t>Pertama</w:t>
      </w:r>
      <w:r w:rsidRPr="003F19B5">
        <w:rPr>
          <w:rFonts w:ascii="Times New Roman" w:hAnsi="Times New Roman"/>
          <w:sz w:val="24"/>
          <w:szCs w:val="24"/>
        </w:rPr>
        <w:t xml:space="preserve">, tidak terdapat perbedaan </w:t>
      </w:r>
      <w:r w:rsidRPr="003F19B5">
        <w:rPr>
          <w:rFonts w:ascii="Times New Roman" w:hAnsi="Times New Roman"/>
          <w:i/>
          <w:sz w:val="24"/>
          <w:szCs w:val="24"/>
        </w:rPr>
        <w:t>spread</w:t>
      </w:r>
      <w:r w:rsidRPr="003F19B5">
        <w:rPr>
          <w:rFonts w:ascii="Times New Roman" w:hAnsi="Times New Roman"/>
          <w:sz w:val="24"/>
          <w:szCs w:val="24"/>
        </w:rPr>
        <w:t xml:space="preserve"> saham</w:t>
      </w:r>
      <w:r w:rsidRPr="003F19B5">
        <w:rPr>
          <w:rFonts w:ascii="Times New Roman" w:hAnsi="Times New Roman"/>
          <w:i/>
          <w:iCs/>
          <w:sz w:val="24"/>
          <w:szCs w:val="24"/>
        </w:rPr>
        <w:t xml:space="preserve"> </w:t>
      </w:r>
      <w:r w:rsidRPr="003F19B5">
        <w:rPr>
          <w:rFonts w:ascii="Times New Roman" w:hAnsi="Times New Roman"/>
          <w:sz w:val="24"/>
          <w:szCs w:val="24"/>
        </w:rPr>
        <w:t xml:space="preserve">sebelum dengan sesudah sebelum dan sesudah </w:t>
      </w:r>
      <w:r w:rsidRPr="003F19B5">
        <w:rPr>
          <w:rFonts w:ascii="Times New Roman" w:hAnsi="Times New Roman"/>
          <w:i/>
          <w:sz w:val="24"/>
          <w:szCs w:val="24"/>
        </w:rPr>
        <w:t>stock split</w:t>
      </w:r>
      <w:r w:rsidRPr="003F19B5">
        <w:rPr>
          <w:rFonts w:ascii="Times New Roman" w:hAnsi="Times New Roman"/>
          <w:sz w:val="24"/>
          <w:szCs w:val="24"/>
        </w:rPr>
        <w:t>. Hal ini dibuktikan dengan</w:t>
      </w:r>
      <w:r w:rsidRPr="003F19B5">
        <w:rPr>
          <w:rFonts w:ascii="Times New Roman" w:hAnsi="Times New Roman"/>
          <w:b/>
          <w:sz w:val="24"/>
          <w:szCs w:val="24"/>
        </w:rPr>
        <w:t xml:space="preserve"> </w:t>
      </w:r>
      <w:r w:rsidRPr="003F19B5">
        <w:rPr>
          <w:rFonts w:ascii="Times New Roman" w:hAnsi="Times New Roman"/>
          <w:sz w:val="24"/>
          <w:szCs w:val="24"/>
        </w:rPr>
        <w:t>nilai nilai </w:t>
      </w:r>
      <w:r w:rsidRPr="003F19B5">
        <w:rPr>
          <w:rFonts w:ascii="Times New Roman" w:hAnsi="Times New Roman"/>
          <w:i/>
          <w:sz w:val="24"/>
          <w:szCs w:val="24"/>
        </w:rPr>
        <w:t>sig.2-tailed</w:t>
      </w:r>
      <w:r w:rsidRPr="003F19B5">
        <w:rPr>
          <w:rFonts w:ascii="Times New Roman" w:hAnsi="Times New Roman"/>
          <w:sz w:val="24"/>
          <w:szCs w:val="24"/>
        </w:rPr>
        <w:t xml:space="preserve"> adalah 0,077 &gt; 0</w:t>
      </w:r>
      <w:proofErr w:type="gramStart"/>
      <w:r w:rsidRPr="003F19B5">
        <w:rPr>
          <w:rFonts w:ascii="Times New Roman" w:hAnsi="Times New Roman"/>
          <w:sz w:val="24"/>
          <w:szCs w:val="24"/>
        </w:rPr>
        <w:t>,05</w:t>
      </w:r>
      <w:proofErr w:type="gramEnd"/>
      <w:r w:rsidRPr="003F19B5">
        <w:rPr>
          <w:rFonts w:ascii="Times New Roman" w:hAnsi="Times New Roman"/>
          <w:sz w:val="24"/>
          <w:szCs w:val="24"/>
        </w:rPr>
        <w:t xml:space="preserve"> dan rata-rata </w:t>
      </w:r>
      <w:r w:rsidRPr="003F19B5">
        <w:rPr>
          <w:rFonts w:ascii="Times New Roman" w:hAnsi="Times New Roman"/>
          <w:i/>
          <w:sz w:val="24"/>
          <w:szCs w:val="24"/>
        </w:rPr>
        <w:t>spread</w:t>
      </w:r>
      <w:r w:rsidRPr="003F19B5">
        <w:rPr>
          <w:rFonts w:ascii="Times New Roman" w:hAnsi="Times New Roman"/>
          <w:sz w:val="24"/>
          <w:szCs w:val="24"/>
        </w:rPr>
        <w:t xml:space="preserve"> saham</w:t>
      </w:r>
      <w:r w:rsidRPr="003F19B5">
        <w:rPr>
          <w:rFonts w:ascii="Times New Roman" w:hAnsi="Times New Roman"/>
          <w:i/>
          <w:iCs/>
          <w:sz w:val="24"/>
          <w:szCs w:val="24"/>
        </w:rPr>
        <w:t xml:space="preserve"> </w:t>
      </w:r>
      <w:r w:rsidRPr="003F19B5">
        <w:rPr>
          <w:rFonts w:ascii="Times New Roman" w:hAnsi="Times New Roman"/>
          <w:sz w:val="24"/>
          <w:szCs w:val="24"/>
        </w:rPr>
        <w:t xml:space="preserve">sebelum </w:t>
      </w:r>
      <w:r w:rsidRPr="003F19B5">
        <w:rPr>
          <w:rFonts w:ascii="Times New Roman" w:hAnsi="Times New Roman"/>
          <w:i/>
          <w:sz w:val="24"/>
          <w:szCs w:val="24"/>
        </w:rPr>
        <w:t>stock split</w:t>
      </w:r>
      <w:r w:rsidRPr="003F19B5">
        <w:rPr>
          <w:rFonts w:ascii="Times New Roman" w:hAnsi="Times New Roman"/>
          <w:sz w:val="24"/>
          <w:szCs w:val="24"/>
        </w:rPr>
        <w:t xml:space="preserve"> tidak jauh berbeda dari tes sesudahnya. Ini berarti tidak terjadi peningkatan </w:t>
      </w:r>
      <w:r w:rsidRPr="003F19B5">
        <w:rPr>
          <w:rFonts w:ascii="Times New Roman" w:hAnsi="Times New Roman"/>
          <w:i/>
          <w:sz w:val="24"/>
          <w:szCs w:val="24"/>
        </w:rPr>
        <w:t>spread</w:t>
      </w:r>
      <w:r w:rsidRPr="003F19B5">
        <w:rPr>
          <w:rFonts w:ascii="Times New Roman" w:hAnsi="Times New Roman"/>
          <w:sz w:val="24"/>
          <w:szCs w:val="24"/>
        </w:rPr>
        <w:t xml:space="preserve"> saham</w:t>
      </w:r>
      <w:r w:rsidRPr="003F19B5">
        <w:rPr>
          <w:rFonts w:ascii="Times New Roman" w:hAnsi="Times New Roman"/>
          <w:i/>
          <w:iCs/>
          <w:sz w:val="24"/>
          <w:szCs w:val="24"/>
        </w:rPr>
        <w:t xml:space="preserve"> </w:t>
      </w:r>
      <w:r w:rsidRPr="003F19B5">
        <w:rPr>
          <w:rFonts w:ascii="Times New Roman" w:hAnsi="Times New Roman"/>
          <w:sz w:val="24"/>
          <w:szCs w:val="24"/>
        </w:rPr>
        <w:t>saham yang</w:t>
      </w:r>
      <w:r w:rsidRPr="003F19B5">
        <w:rPr>
          <w:rFonts w:ascii="Times New Roman" w:hAnsi="Times New Roman"/>
          <w:b/>
          <w:sz w:val="24"/>
          <w:szCs w:val="24"/>
        </w:rPr>
        <w:t xml:space="preserve"> </w:t>
      </w:r>
      <w:r w:rsidRPr="003F19B5">
        <w:rPr>
          <w:rFonts w:ascii="Times New Roman" w:hAnsi="Times New Roman"/>
          <w:sz w:val="24"/>
          <w:szCs w:val="24"/>
        </w:rPr>
        <w:t xml:space="preserve">signifikan. </w:t>
      </w:r>
    </w:p>
    <w:p w:rsidR="003F19B5" w:rsidRDefault="003F19B5" w:rsidP="00BC6400">
      <w:pPr>
        <w:spacing w:after="0" w:line="360" w:lineRule="auto"/>
        <w:ind w:firstLine="720"/>
        <w:jc w:val="both"/>
        <w:rPr>
          <w:rFonts w:ascii="Times New Roman" w:hAnsi="Times New Roman"/>
          <w:sz w:val="24"/>
          <w:szCs w:val="24"/>
          <w:lang w:val="id-ID"/>
        </w:rPr>
      </w:pPr>
      <w:r w:rsidRPr="003F19B5">
        <w:rPr>
          <w:rFonts w:ascii="Times New Roman" w:hAnsi="Times New Roman"/>
          <w:sz w:val="24"/>
          <w:szCs w:val="24"/>
        </w:rPr>
        <w:t xml:space="preserve">Kegiatan </w:t>
      </w:r>
      <w:r w:rsidRPr="003F19B5">
        <w:rPr>
          <w:rFonts w:ascii="Times New Roman" w:hAnsi="Times New Roman"/>
          <w:i/>
          <w:sz w:val="24"/>
          <w:szCs w:val="24"/>
        </w:rPr>
        <w:t>stock split</w:t>
      </w:r>
      <w:r w:rsidRPr="003F19B5">
        <w:rPr>
          <w:rFonts w:ascii="Times New Roman" w:hAnsi="Times New Roman"/>
          <w:sz w:val="24"/>
          <w:szCs w:val="24"/>
        </w:rPr>
        <w:t xml:space="preserve"> pada umumnya dilakukan apabila harga pasar saham dirasakan terlalu tinggi dan perusahaan merasa bahwa harga saham yang lebih rendah </w:t>
      </w:r>
      <w:proofErr w:type="gramStart"/>
      <w:r w:rsidRPr="003F19B5">
        <w:rPr>
          <w:rFonts w:ascii="Times New Roman" w:hAnsi="Times New Roman"/>
          <w:sz w:val="24"/>
          <w:szCs w:val="24"/>
        </w:rPr>
        <w:t>akan</w:t>
      </w:r>
      <w:proofErr w:type="gramEnd"/>
      <w:r w:rsidRPr="003F19B5">
        <w:rPr>
          <w:rFonts w:ascii="Times New Roman" w:hAnsi="Times New Roman"/>
          <w:sz w:val="24"/>
          <w:szCs w:val="24"/>
        </w:rPr>
        <w:t xml:space="preserve"> menghasilkan pasaran yang lebih baik dan distribusi kepemilikan yang lebih luas. Dengan kondisi ini maka perusahaan dapat mengesahkan untuk mengganti saham yang beredar dengan </w:t>
      </w:r>
      <w:proofErr w:type="gramStart"/>
      <w:r w:rsidRPr="003F19B5">
        <w:rPr>
          <w:rFonts w:ascii="Times New Roman" w:hAnsi="Times New Roman"/>
          <w:sz w:val="24"/>
          <w:szCs w:val="24"/>
        </w:rPr>
        <w:t>cara</w:t>
      </w:r>
      <w:proofErr w:type="gramEnd"/>
      <w:r w:rsidRPr="003F19B5">
        <w:rPr>
          <w:rFonts w:ascii="Times New Roman" w:hAnsi="Times New Roman"/>
          <w:sz w:val="24"/>
          <w:szCs w:val="24"/>
        </w:rPr>
        <w:t xml:space="preserve"> yang dikenal sebagai pemecahan saham atau </w:t>
      </w:r>
      <w:r w:rsidRPr="003F19B5">
        <w:rPr>
          <w:rFonts w:ascii="Times New Roman" w:hAnsi="Times New Roman"/>
          <w:i/>
          <w:sz w:val="24"/>
          <w:szCs w:val="24"/>
        </w:rPr>
        <w:t>stock split</w:t>
      </w:r>
      <w:r w:rsidRPr="003F19B5">
        <w:rPr>
          <w:rFonts w:ascii="Times New Roman" w:hAnsi="Times New Roman"/>
          <w:sz w:val="24"/>
          <w:szCs w:val="24"/>
        </w:rPr>
        <w:t xml:space="preserve">. </w:t>
      </w:r>
      <w:r w:rsidRPr="003F19B5">
        <w:rPr>
          <w:rFonts w:ascii="Times New Roman" w:hAnsi="Times New Roman"/>
          <w:i/>
          <w:sz w:val="24"/>
          <w:szCs w:val="24"/>
        </w:rPr>
        <w:t>Stock split</w:t>
      </w:r>
      <w:r w:rsidRPr="003F19B5">
        <w:rPr>
          <w:rFonts w:ascii="Times New Roman" w:hAnsi="Times New Roman"/>
          <w:sz w:val="24"/>
          <w:szCs w:val="24"/>
        </w:rPr>
        <w:t xml:space="preserve"> merupakan kegiatan memecah selembar saham menjadi n lembar saham, dimana harga per lembar saham </w:t>
      </w:r>
      <w:r w:rsidRPr="003F19B5">
        <w:rPr>
          <w:rFonts w:ascii="Times New Roman" w:hAnsi="Times New Roman"/>
          <w:sz w:val="24"/>
          <w:szCs w:val="24"/>
        </w:rPr>
        <w:lastRenderedPageBreak/>
        <w:t xml:space="preserve">baru setelah </w:t>
      </w:r>
      <w:r w:rsidRPr="003F19B5">
        <w:rPr>
          <w:rFonts w:ascii="Times New Roman" w:hAnsi="Times New Roman"/>
          <w:i/>
          <w:sz w:val="24"/>
          <w:szCs w:val="24"/>
        </w:rPr>
        <w:t>stock split</w:t>
      </w:r>
      <w:r w:rsidRPr="003F19B5">
        <w:rPr>
          <w:rFonts w:ascii="Times New Roman" w:hAnsi="Times New Roman"/>
          <w:sz w:val="24"/>
          <w:szCs w:val="24"/>
        </w:rPr>
        <w:t xml:space="preserve"> adalah 1/n dari saham per lembar sebelumnya. </w:t>
      </w:r>
      <w:proofErr w:type="gramStart"/>
      <w:r w:rsidRPr="003F19B5">
        <w:rPr>
          <w:rFonts w:ascii="Times New Roman" w:hAnsi="Times New Roman"/>
          <w:sz w:val="24"/>
          <w:szCs w:val="24"/>
        </w:rPr>
        <w:t>Pemecahan saham (</w:t>
      </w:r>
      <w:r w:rsidRPr="003F19B5">
        <w:rPr>
          <w:rFonts w:ascii="Times New Roman" w:hAnsi="Times New Roman"/>
          <w:i/>
          <w:sz w:val="24"/>
          <w:szCs w:val="24"/>
        </w:rPr>
        <w:t>stock split</w:t>
      </w:r>
      <w:r w:rsidRPr="003F19B5">
        <w:rPr>
          <w:rFonts w:ascii="Times New Roman" w:hAnsi="Times New Roman"/>
          <w:sz w:val="24"/>
          <w:szCs w:val="24"/>
        </w:rPr>
        <w:t>) adalah penerbitan saham tambahan bagipemegang saham sesuai dengan persentase kepemilikan.</w:t>
      </w:r>
      <w:proofErr w:type="gramEnd"/>
      <w:r w:rsidRPr="003F19B5">
        <w:rPr>
          <w:rFonts w:ascii="Times New Roman" w:hAnsi="Times New Roman"/>
          <w:sz w:val="24"/>
          <w:szCs w:val="24"/>
        </w:rPr>
        <w:t xml:space="preserve"> </w:t>
      </w:r>
      <w:proofErr w:type="gramStart"/>
      <w:r w:rsidRPr="003F19B5">
        <w:rPr>
          <w:rFonts w:ascii="Times New Roman" w:hAnsi="Times New Roman"/>
          <w:sz w:val="24"/>
          <w:szCs w:val="24"/>
        </w:rPr>
        <w:t>Melakukan pemecahan saham berarti menurunkan nilai nominal atau nilai tertera disaham (Weygandt, 2008: 191).</w:t>
      </w:r>
      <w:proofErr w:type="gramEnd"/>
    </w:p>
    <w:p w:rsidR="003F19B5" w:rsidRDefault="0080052B" w:rsidP="00BC6400">
      <w:pPr>
        <w:spacing w:after="0" w:line="360" w:lineRule="auto"/>
        <w:ind w:firstLine="720"/>
        <w:jc w:val="both"/>
        <w:rPr>
          <w:rFonts w:ascii="Times New Roman" w:hAnsi="Times New Roman"/>
          <w:sz w:val="24"/>
          <w:szCs w:val="24"/>
          <w:lang w:val="id-ID"/>
        </w:rPr>
      </w:pPr>
      <w:r>
        <w:rPr>
          <w:rFonts w:ascii="Times New Roman" w:hAnsi="Times New Roman"/>
          <w:sz w:val="24"/>
          <w:szCs w:val="24"/>
        </w:rPr>
        <w:t>Menurut Darmadji (2012</w:t>
      </w:r>
      <w:r w:rsidR="003F19B5" w:rsidRPr="003F19B5">
        <w:rPr>
          <w:rFonts w:ascii="Times New Roman" w:hAnsi="Times New Roman"/>
          <w:sz w:val="24"/>
          <w:szCs w:val="24"/>
        </w:rPr>
        <w:t xml:space="preserve">: 131), </w:t>
      </w:r>
      <w:r w:rsidR="003F19B5" w:rsidRPr="003F19B5">
        <w:rPr>
          <w:rFonts w:ascii="Times New Roman" w:hAnsi="Times New Roman"/>
          <w:i/>
          <w:sz w:val="24"/>
          <w:szCs w:val="24"/>
        </w:rPr>
        <w:t>stock split</w:t>
      </w:r>
      <w:r w:rsidR="003F19B5" w:rsidRPr="003F19B5">
        <w:rPr>
          <w:rFonts w:ascii="Times New Roman" w:hAnsi="Times New Roman"/>
          <w:sz w:val="24"/>
          <w:szCs w:val="24"/>
        </w:rPr>
        <w:t xml:space="preserve"> bertujuan agar perdagangan suatu saham menjadi lebih likuid, karena jumlah saham yang beredar menjadi lebih banyak dan harganya menjadi lebih murah. Saat perdagangan saham dimulai dengan nilai nominal yang baru, maka harga saham yang ada dibursa </w:t>
      </w:r>
      <w:proofErr w:type="gramStart"/>
      <w:r w:rsidR="003F19B5" w:rsidRPr="003F19B5">
        <w:rPr>
          <w:rFonts w:ascii="Times New Roman" w:hAnsi="Times New Roman"/>
          <w:sz w:val="24"/>
          <w:szCs w:val="24"/>
        </w:rPr>
        <w:t>akan</w:t>
      </w:r>
      <w:proofErr w:type="gramEnd"/>
      <w:r w:rsidR="003F19B5" w:rsidRPr="003F19B5">
        <w:rPr>
          <w:rFonts w:ascii="Times New Roman" w:hAnsi="Times New Roman"/>
          <w:sz w:val="24"/>
          <w:szCs w:val="24"/>
        </w:rPr>
        <w:t xml:space="preserve"> dikoreksi dengan rasio dari </w:t>
      </w:r>
      <w:r w:rsidR="003F19B5" w:rsidRPr="003F19B5">
        <w:rPr>
          <w:rFonts w:ascii="Times New Roman" w:hAnsi="Times New Roman"/>
          <w:i/>
          <w:sz w:val="24"/>
          <w:szCs w:val="24"/>
        </w:rPr>
        <w:t>stock split</w:t>
      </w:r>
      <w:r w:rsidR="003F19B5" w:rsidRPr="003F19B5">
        <w:rPr>
          <w:rFonts w:ascii="Times New Roman" w:hAnsi="Times New Roman"/>
          <w:sz w:val="24"/>
          <w:szCs w:val="24"/>
        </w:rPr>
        <w:t xml:space="preserve"> atas dasar harga terakhir perdagangan dengan nilai nominal yang lama. </w:t>
      </w:r>
      <w:proofErr w:type="gramStart"/>
      <w:r w:rsidR="003F19B5" w:rsidRPr="003F19B5">
        <w:rPr>
          <w:rFonts w:ascii="Times New Roman" w:hAnsi="Times New Roman"/>
          <w:sz w:val="24"/>
          <w:szCs w:val="24"/>
        </w:rPr>
        <w:t>Contohnya, nilai nominal suatu saham dipecah dari Rp 500 menjadi Rp 100.</w:t>
      </w:r>
      <w:proofErr w:type="gramEnd"/>
      <w:r w:rsidR="003F19B5" w:rsidRPr="003F19B5">
        <w:rPr>
          <w:rFonts w:ascii="Times New Roman" w:hAnsi="Times New Roman"/>
          <w:sz w:val="24"/>
          <w:szCs w:val="24"/>
        </w:rPr>
        <w:t xml:space="preserve"> Harga terakhir perdagangan saham tersebut dengan nilai nominal lama adalah Rp 750, maka harga pembukaan pada perdagangan dengan nilai</w:t>
      </w:r>
      <w:r w:rsidR="003F19B5" w:rsidRPr="003F19B5">
        <w:rPr>
          <w:rFonts w:ascii="Times New Roman" w:hAnsi="Times New Roman"/>
          <w:sz w:val="24"/>
        </w:rPr>
        <w:t xml:space="preserve"> nominal yang baru adalah 100/500 dikalikan dengan Rp 750 yang hasilnya sama dengan Rp 150. </w:t>
      </w:r>
      <w:r w:rsidR="003F19B5" w:rsidRPr="003F19B5">
        <w:rPr>
          <w:rFonts w:ascii="Times New Roman" w:hAnsi="Times New Roman"/>
          <w:i/>
          <w:sz w:val="24"/>
        </w:rPr>
        <w:t>Stock split</w:t>
      </w:r>
      <w:r w:rsidR="003F19B5" w:rsidRPr="003F19B5">
        <w:rPr>
          <w:rFonts w:ascii="Times New Roman" w:hAnsi="Times New Roman"/>
          <w:sz w:val="24"/>
        </w:rPr>
        <w:t xml:space="preserve"> juga dipengaruhi oleh waktu dan rasio atau pemecahan harga nominal.</w:t>
      </w:r>
    </w:p>
    <w:p w:rsidR="003F19B5" w:rsidRDefault="003F19B5" w:rsidP="00A06A7D">
      <w:pPr>
        <w:spacing w:after="0" w:line="360" w:lineRule="auto"/>
        <w:ind w:firstLine="426"/>
        <w:jc w:val="both"/>
        <w:rPr>
          <w:rFonts w:ascii="Times New Roman" w:hAnsi="Times New Roman"/>
          <w:sz w:val="24"/>
          <w:szCs w:val="24"/>
          <w:lang w:val="id-ID"/>
        </w:rPr>
      </w:pPr>
      <w:r w:rsidRPr="003F19B5">
        <w:rPr>
          <w:rFonts w:ascii="Times New Roman" w:hAnsi="Times New Roman"/>
          <w:iCs/>
          <w:sz w:val="24"/>
          <w:szCs w:val="24"/>
        </w:rPr>
        <w:lastRenderedPageBreak/>
        <w:t>Kedua</w:t>
      </w:r>
      <w:r w:rsidRPr="003F19B5">
        <w:rPr>
          <w:rFonts w:ascii="Times New Roman" w:hAnsi="Times New Roman"/>
          <w:sz w:val="24"/>
          <w:szCs w:val="24"/>
        </w:rPr>
        <w:t xml:space="preserve">, tidak terdapat perbedaan </w:t>
      </w:r>
      <w:r w:rsidRPr="003F19B5">
        <w:rPr>
          <w:rFonts w:ascii="Times New Roman" w:hAnsi="Times New Roman"/>
          <w:i/>
          <w:sz w:val="24"/>
          <w:szCs w:val="24"/>
        </w:rPr>
        <w:t>spread</w:t>
      </w:r>
      <w:r w:rsidRPr="003F19B5">
        <w:rPr>
          <w:rFonts w:ascii="Times New Roman" w:hAnsi="Times New Roman"/>
          <w:sz w:val="24"/>
          <w:szCs w:val="24"/>
        </w:rPr>
        <w:t xml:space="preserve"> saham sebelum dengan sesudah pembagian deviden. Hal ini dibuktikan dengan</w:t>
      </w:r>
      <w:r w:rsidRPr="003F19B5">
        <w:rPr>
          <w:rFonts w:ascii="Times New Roman" w:hAnsi="Times New Roman"/>
          <w:b/>
          <w:sz w:val="24"/>
          <w:szCs w:val="24"/>
        </w:rPr>
        <w:t xml:space="preserve"> </w:t>
      </w:r>
      <w:r w:rsidRPr="003F19B5">
        <w:rPr>
          <w:rFonts w:ascii="Times New Roman" w:hAnsi="Times New Roman"/>
          <w:sz w:val="24"/>
          <w:szCs w:val="24"/>
        </w:rPr>
        <w:t>nilai nilai </w:t>
      </w:r>
      <w:r w:rsidRPr="003F19B5">
        <w:rPr>
          <w:rFonts w:ascii="Times New Roman" w:hAnsi="Times New Roman"/>
          <w:i/>
          <w:sz w:val="24"/>
          <w:szCs w:val="24"/>
        </w:rPr>
        <w:t>sig.2-tailed</w:t>
      </w:r>
      <w:r w:rsidRPr="003F19B5">
        <w:rPr>
          <w:rFonts w:ascii="Times New Roman" w:hAnsi="Times New Roman"/>
          <w:sz w:val="24"/>
          <w:szCs w:val="24"/>
        </w:rPr>
        <w:t xml:space="preserve"> adalah 0,415 &gt; 0</w:t>
      </w:r>
      <w:proofErr w:type="gramStart"/>
      <w:r w:rsidRPr="003F19B5">
        <w:rPr>
          <w:rFonts w:ascii="Times New Roman" w:hAnsi="Times New Roman"/>
          <w:sz w:val="24"/>
          <w:szCs w:val="24"/>
        </w:rPr>
        <w:t>,05</w:t>
      </w:r>
      <w:proofErr w:type="gramEnd"/>
      <w:r w:rsidRPr="003F19B5">
        <w:rPr>
          <w:rFonts w:ascii="Times New Roman" w:hAnsi="Times New Roman"/>
          <w:sz w:val="24"/>
          <w:szCs w:val="24"/>
        </w:rPr>
        <w:t xml:space="preserve"> dan rata-rata </w:t>
      </w:r>
      <w:r w:rsidRPr="003F19B5">
        <w:rPr>
          <w:rFonts w:ascii="Times New Roman" w:hAnsi="Times New Roman"/>
          <w:i/>
          <w:sz w:val="24"/>
          <w:szCs w:val="24"/>
        </w:rPr>
        <w:t>spread</w:t>
      </w:r>
      <w:r w:rsidRPr="003F19B5">
        <w:rPr>
          <w:rFonts w:ascii="Times New Roman" w:hAnsi="Times New Roman"/>
          <w:sz w:val="24"/>
          <w:szCs w:val="24"/>
        </w:rPr>
        <w:t xml:space="preserve"> saham sebelum pembagian deviden tidak berbeda jauh dengan sesudah pembagian deviden. Ini berarti tidak terjadi peningkatan </w:t>
      </w:r>
      <w:r w:rsidRPr="003F19B5">
        <w:rPr>
          <w:rFonts w:ascii="Times New Roman" w:hAnsi="Times New Roman"/>
          <w:i/>
          <w:sz w:val="24"/>
          <w:szCs w:val="24"/>
        </w:rPr>
        <w:t>spread</w:t>
      </w:r>
      <w:r w:rsidRPr="003F19B5">
        <w:rPr>
          <w:rFonts w:ascii="Times New Roman" w:hAnsi="Times New Roman"/>
          <w:sz w:val="24"/>
          <w:szCs w:val="24"/>
        </w:rPr>
        <w:t xml:space="preserve"> saham yang</w:t>
      </w:r>
      <w:r w:rsidRPr="003F19B5">
        <w:rPr>
          <w:rFonts w:ascii="Times New Roman" w:hAnsi="Times New Roman"/>
          <w:b/>
          <w:sz w:val="24"/>
          <w:szCs w:val="24"/>
        </w:rPr>
        <w:t xml:space="preserve"> </w:t>
      </w:r>
      <w:r w:rsidRPr="003F19B5">
        <w:rPr>
          <w:rFonts w:ascii="Times New Roman" w:hAnsi="Times New Roman"/>
          <w:sz w:val="24"/>
          <w:szCs w:val="24"/>
        </w:rPr>
        <w:t>signifikan.</w:t>
      </w:r>
    </w:p>
    <w:p w:rsidR="003F62E8" w:rsidRPr="003F19B5" w:rsidRDefault="003F19B5" w:rsidP="00A06A7D">
      <w:pPr>
        <w:spacing w:after="0" w:line="360" w:lineRule="auto"/>
        <w:ind w:firstLine="426"/>
        <w:jc w:val="both"/>
        <w:rPr>
          <w:rFonts w:ascii="Times New Roman" w:hAnsi="Times New Roman"/>
          <w:sz w:val="24"/>
          <w:szCs w:val="24"/>
          <w:lang w:val="id-ID"/>
        </w:rPr>
      </w:pPr>
      <w:proofErr w:type="gramStart"/>
      <w:r w:rsidRPr="003F19B5">
        <w:rPr>
          <w:rFonts w:ascii="Times New Roman" w:hAnsi="Times New Roman"/>
          <w:sz w:val="24"/>
        </w:rPr>
        <w:t>Pengertian dividen menurut Rudianto (2012:290) adalah bagian laba usaha yang diperoleh perusahaan dan diberikan oleh perusahaan kepada pemegang sahamnya sebagai imbalan atas kesediaan mereka menanamkan hartanya dalam perusahaan.</w:t>
      </w:r>
      <w:proofErr w:type="gramEnd"/>
      <w:r w:rsidRPr="003F19B5">
        <w:rPr>
          <w:rFonts w:ascii="Times New Roman" w:hAnsi="Times New Roman"/>
          <w:sz w:val="24"/>
        </w:rPr>
        <w:t xml:space="preserve"> </w:t>
      </w:r>
      <w:proofErr w:type="gramStart"/>
      <w:r w:rsidRPr="003F19B5">
        <w:rPr>
          <w:rFonts w:ascii="Times New Roman" w:hAnsi="Times New Roman"/>
          <w:sz w:val="24"/>
        </w:rPr>
        <w:t>Dividen merupakan suatu pembagian laba dari suatu usaha yang diberikan kepada pemegang saham dimana laba tersebut dapat berupa dividen tunai atau dividen saham yang dapat memaksimumkan nilai perusahaan disamping keputusan investasi dan struktur modal.</w:t>
      </w:r>
      <w:proofErr w:type="gramEnd"/>
      <w:r w:rsidRPr="003F19B5">
        <w:rPr>
          <w:rFonts w:ascii="Times New Roman" w:hAnsi="Times New Roman"/>
          <w:sz w:val="24"/>
        </w:rPr>
        <w:t xml:space="preserve"> Apakah laba yang diperoleh perusahaan </w:t>
      </w:r>
      <w:proofErr w:type="gramStart"/>
      <w:r w:rsidRPr="003F19B5">
        <w:rPr>
          <w:rFonts w:ascii="Times New Roman" w:hAnsi="Times New Roman"/>
          <w:sz w:val="24"/>
        </w:rPr>
        <w:t>akan</w:t>
      </w:r>
      <w:proofErr w:type="gramEnd"/>
      <w:r w:rsidRPr="003F19B5">
        <w:rPr>
          <w:rFonts w:ascii="Times New Roman" w:hAnsi="Times New Roman"/>
          <w:sz w:val="24"/>
        </w:rPr>
        <w:t xml:space="preserve"> dibagikan kepada pemegang saham sebagai dividen atau akan ditahan dalam bentuk laba ditahan guna pembiayaan investasi dimasa datang. Apabila perusahaan memilih untuk membagikan laba sebagai dividen, maka </w:t>
      </w:r>
      <w:proofErr w:type="gramStart"/>
      <w:r w:rsidRPr="003F19B5">
        <w:rPr>
          <w:rFonts w:ascii="Times New Roman" w:hAnsi="Times New Roman"/>
          <w:sz w:val="24"/>
        </w:rPr>
        <w:t>akan</w:t>
      </w:r>
      <w:proofErr w:type="gramEnd"/>
      <w:r w:rsidRPr="003F19B5">
        <w:rPr>
          <w:rFonts w:ascii="Times New Roman" w:hAnsi="Times New Roman"/>
          <w:sz w:val="24"/>
        </w:rPr>
        <w:t xml:space="preserve"> mengurangi laba yang </w:t>
      </w:r>
      <w:r w:rsidRPr="003F19B5">
        <w:rPr>
          <w:rFonts w:ascii="Times New Roman" w:hAnsi="Times New Roman"/>
          <w:sz w:val="24"/>
        </w:rPr>
        <w:lastRenderedPageBreak/>
        <w:t xml:space="preserve">ditahan dan selanjutnya mengurangi total sumber dana intern atau </w:t>
      </w:r>
      <w:r w:rsidRPr="003F19B5">
        <w:rPr>
          <w:rFonts w:ascii="Times New Roman" w:hAnsi="Times New Roman"/>
          <w:i/>
          <w:sz w:val="24"/>
        </w:rPr>
        <w:t>internal financing</w:t>
      </w:r>
      <w:r w:rsidR="003F62E8" w:rsidRPr="003F19B5">
        <w:rPr>
          <w:rFonts w:ascii="Times New Roman" w:hAnsi="Times New Roman"/>
          <w:sz w:val="24"/>
          <w:szCs w:val="24"/>
        </w:rPr>
        <w:t xml:space="preserve">. </w:t>
      </w:r>
    </w:p>
    <w:p w:rsidR="00921B79" w:rsidRPr="00921B79" w:rsidRDefault="00921B79" w:rsidP="00BC6400">
      <w:pPr>
        <w:pStyle w:val="ListParagraph"/>
        <w:spacing w:after="0" w:line="360" w:lineRule="auto"/>
        <w:ind w:left="851"/>
        <w:jc w:val="both"/>
        <w:rPr>
          <w:rFonts w:ascii="Times New Roman" w:hAnsi="Times New Roman"/>
          <w:sz w:val="24"/>
          <w:szCs w:val="24"/>
        </w:rPr>
      </w:pPr>
    </w:p>
    <w:p w:rsidR="000A733E" w:rsidRPr="00DB4556" w:rsidRDefault="00104117" w:rsidP="00BC6400">
      <w:pPr>
        <w:spacing w:after="0" w:line="360" w:lineRule="auto"/>
        <w:rPr>
          <w:rFonts w:ascii="Times New Roman" w:hAnsi="Times New Roman"/>
          <w:sz w:val="24"/>
          <w:szCs w:val="24"/>
        </w:rPr>
      </w:pPr>
      <w:r>
        <w:rPr>
          <w:rFonts w:ascii="Times New Roman" w:hAnsi="Times New Roman"/>
          <w:b/>
          <w:sz w:val="24"/>
          <w:szCs w:val="24"/>
          <w:lang w:val="id-ID"/>
        </w:rPr>
        <w:t>4</w:t>
      </w:r>
      <w:r w:rsidR="004B4093" w:rsidRPr="00DB4556">
        <w:rPr>
          <w:rFonts w:ascii="Times New Roman" w:hAnsi="Times New Roman"/>
          <w:b/>
          <w:sz w:val="24"/>
          <w:szCs w:val="24"/>
        </w:rPr>
        <w:t xml:space="preserve">. </w:t>
      </w:r>
      <w:r w:rsidR="00BC6400" w:rsidRPr="00DB4556">
        <w:rPr>
          <w:rFonts w:ascii="Times New Roman" w:hAnsi="Times New Roman"/>
          <w:b/>
          <w:sz w:val="24"/>
          <w:szCs w:val="24"/>
        </w:rPr>
        <w:t>KESIMPULAN DAN SARAN</w:t>
      </w:r>
    </w:p>
    <w:p w:rsidR="002474B3" w:rsidRPr="00175D2C" w:rsidRDefault="004B4093" w:rsidP="00BC6400">
      <w:pPr>
        <w:pStyle w:val="ListParagraph"/>
        <w:spacing w:after="0" w:line="360" w:lineRule="auto"/>
        <w:ind w:left="0"/>
        <w:jc w:val="both"/>
        <w:rPr>
          <w:rFonts w:ascii="Times New Roman" w:hAnsi="Times New Roman"/>
          <w:b/>
          <w:sz w:val="24"/>
          <w:szCs w:val="24"/>
          <w:lang w:val="id-ID"/>
        </w:rPr>
      </w:pPr>
      <w:r w:rsidRPr="00175D2C">
        <w:rPr>
          <w:rFonts w:ascii="Times New Roman" w:hAnsi="Times New Roman"/>
          <w:b/>
          <w:sz w:val="24"/>
          <w:szCs w:val="24"/>
        </w:rPr>
        <w:t xml:space="preserve">a. </w:t>
      </w:r>
      <w:r w:rsidR="000A733E" w:rsidRPr="00175D2C">
        <w:rPr>
          <w:rFonts w:ascii="Times New Roman" w:hAnsi="Times New Roman"/>
          <w:b/>
          <w:sz w:val="24"/>
          <w:szCs w:val="24"/>
        </w:rPr>
        <w:t>Kesimpulan</w:t>
      </w:r>
    </w:p>
    <w:p w:rsidR="002312AF" w:rsidRPr="00A06A7D" w:rsidRDefault="003F19B5" w:rsidP="00A06A7D">
      <w:pPr>
        <w:spacing w:after="0" w:line="360" w:lineRule="auto"/>
        <w:ind w:firstLine="426"/>
        <w:jc w:val="both"/>
        <w:rPr>
          <w:rFonts w:ascii="Times New Roman" w:hAnsi="Times New Roman"/>
          <w:sz w:val="23"/>
          <w:szCs w:val="23"/>
        </w:rPr>
      </w:pPr>
      <w:r w:rsidRPr="00A06A7D">
        <w:rPr>
          <w:rFonts w:ascii="Times New Roman" w:hAnsi="Times New Roman"/>
          <w:sz w:val="23"/>
          <w:szCs w:val="23"/>
        </w:rPr>
        <w:t>Berdasarkan analisis data dan pembahasan yang telah diuraikan, maka dapat ditarik kesimpulan berikut</w:t>
      </w:r>
      <w:r w:rsidR="002312AF" w:rsidRPr="00A06A7D">
        <w:rPr>
          <w:rFonts w:ascii="Times New Roman" w:hAnsi="Times New Roman"/>
          <w:sz w:val="23"/>
          <w:szCs w:val="23"/>
        </w:rPr>
        <w:t>:</w:t>
      </w:r>
    </w:p>
    <w:p w:rsidR="003F19B5" w:rsidRPr="00A06A7D" w:rsidRDefault="003F19B5" w:rsidP="00BC6400">
      <w:pPr>
        <w:pStyle w:val="ListParagraph"/>
        <w:numPr>
          <w:ilvl w:val="0"/>
          <w:numId w:val="9"/>
        </w:numPr>
        <w:spacing w:after="0" w:line="360" w:lineRule="auto"/>
        <w:ind w:left="270" w:hanging="283"/>
        <w:jc w:val="both"/>
        <w:rPr>
          <w:rFonts w:ascii="Times New Roman" w:hAnsi="Times New Roman"/>
          <w:sz w:val="23"/>
          <w:szCs w:val="23"/>
          <w:lang w:val="id-ID"/>
        </w:rPr>
      </w:pPr>
      <w:r w:rsidRPr="00A06A7D">
        <w:rPr>
          <w:rFonts w:ascii="Times New Roman" w:hAnsi="Times New Roman"/>
          <w:sz w:val="23"/>
          <w:szCs w:val="23"/>
        </w:rPr>
        <w:t>Tidak terdapat perbedaan</w:t>
      </w:r>
      <w:r w:rsidRPr="00A06A7D">
        <w:rPr>
          <w:rFonts w:ascii="Times New Roman" w:hAnsi="Times New Roman"/>
          <w:i/>
          <w:sz w:val="23"/>
          <w:szCs w:val="23"/>
        </w:rPr>
        <w:t xml:space="preserve"> </w:t>
      </w:r>
      <w:r w:rsidRPr="00A06A7D">
        <w:rPr>
          <w:rFonts w:ascii="Times New Roman" w:hAnsi="Times New Roman"/>
          <w:sz w:val="23"/>
          <w:szCs w:val="23"/>
        </w:rPr>
        <w:t xml:space="preserve">perbedaan </w:t>
      </w:r>
      <w:r w:rsidRPr="00A06A7D">
        <w:rPr>
          <w:rFonts w:ascii="Times New Roman" w:hAnsi="Times New Roman"/>
          <w:i/>
          <w:sz w:val="23"/>
          <w:szCs w:val="23"/>
        </w:rPr>
        <w:t>spread</w:t>
      </w:r>
      <w:r w:rsidRPr="00A06A7D">
        <w:rPr>
          <w:rFonts w:ascii="Times New Roman" w:hAnsi="Times New Roman"/>
          <w:sz w:val="23"/>
          <w:szCs w:val="23"/>
        </w:rPr>
        <w:t xml:space="preserve"> saham</w:t>
      </w:r>
      <w:r w:rsidRPr="00A06A7D">
        <w:rPr>
          <w:rFonts w:ascii="Times New Roman" w:hAnsi="Times New Roman"/>
          <w:i/>
          <w:iCs/>
          <w:sz w:val="23"/>
          <w:szCs w:val="23"/>
        </w:rPr>
        <w:t xml:space="preserve"> </w:t>
      </w:r>
      <w:r w:rsidRPr="00A06A7D">
        <w:rPr>
          <w:rFonts w:ascii="Times New Roman" w:hAnsi="Times New Roman"/>
          <w:sz w:val="23"/>
          <w:szCs w:val="23"/>
        </w:rPr>
        <w:t xml:space="preserve">sebelum dengan sesudah sebelum dan sesudah </w:t>
      </w:r>
      <w:r w:rsidRPr="00A06A7D">
        <w:rPr>
          <w:rFonts w:ascii="Times New Roman" w:hAnsi="Times New Roman"/>
          <w:i/>
          <w:sz w:val="23"/>
          <w:szCs w:val="23"/>
        </w:rPr>
        <w:t>stock split</w:t>
      </w:r>
      <w:r w:rsidRPr="00A06A7D">
        <w:rPr>
          <w:rFonts w:ascii="Times New Roman" w:hAnsi="Times New Roman"/>
          <w:sz w:val="23"/>
          <w:szCs w:val="23"/>
        </w:rPr>
        <w:t xml:space="preserve">, hal ini dikarenakan </w:t>
      </w:r>
      <w:r w:rsidRPr="00A06A7D">
        <w:rPr>
          <w:rFonts w:ascii="Times New Roman" w:hAnsi="Times New Roman"/>
          <w:i/>
          <w:sz w:val="23"/>
          <w:szCs w:val="23"/>
        </w:rPr>
        <w:t>stock split</w:t>
      </w:r>
      <w:r w:rsidRPr="00A06A7D">
        <w:rPr>
          <w:rFonts w:ascii="Times New Roman" w:hAnsi="Times New Roman"/>
          <w:sz w:val="23"/>
          <w:szCs w:val="23"/>
        </w:rPr>
        <w:t xml:space="preserve"> tidak cukup mengandung informasi terkait pasar modal.</w:t>
      </w:r>
    </w:p>
    <w:p w:rsidR="00175D2C" w:rsidRPr="003F19B5" w:rsidRDefault="003F19B5" w:rsidP="00BC6400">
      <w:pPr>
        <w:pStyle w:val="ListParagraph"/>
        <w:numPr>
          <w:ilvl w:val="0"/>
          <w:numId w:val="9"/>
        </w:numPr>
        <w:spacing w:after="0" w:line="360" w:lineRule="auto"/>
        <w:ind w:left="270" w:hanging="283"/>
        <w:jc w:val="both"/>
        <w:rPr>
          <w:rFonts w:ascii="Times New Roman" w:hAnsi="Times New Roman"/>
          <w:sz w:val="24"/>
          <w:szCs w:val="24"/>
          <w:lang w:val="id-ID"/>
        </w:rPr>
      </w:pPr>
      <w:r w:rsidRPr="00A06A7D">
        <w:rPr>
          <w:rFonts w:ascii="Times New Roman" w:hAnsi="Times New Roman"/>
          <w:sz w:val="23"/>
          <w:szCs w:val="23"/>
        </w:rPr>
        <w:t>Tidak terdapat perbedaan</w:t>
      </w:r>
      <w:r w:rsidRPr="00A06A7D">
        <w:rPr>
          <w:rFonts w:ascii="Times New Roman" w:hAnsi="Times New Roman"/>
          <w:i/>
          <w:sz w:val="23"/>
          <w:szCs w:val="23"/>
        </w:rPr>
        <w:t xml:space="preserve"> </w:t>
      </w:r>
      <w:r w:rsidRPr="00A06A7D">
        <w:rPr>
          <w:rFonts w:ascii="Times New Roman" w:hAnsi="Times New Roman"/>
          <w:sz w:val="23"/>
          <w:szCs w:val="23"/>
        </w:rPr>
        <w:t xml:space="preserve">perbedaan </w:t>
      </w:r>
      <w:r w:rsidRPr="00A06A7D">
        <w:rPr>
          <w:rFonts w:ascii="Times New Roman" w:hAnsi="Times New Roman"/>
          <w:i/>
          <w:sz w:val="23"/>
          <w:szCs w:val="23"/>
        </w:rPr>
        <w:t>spread</w:t>
      </w:r>
      <w:r w:rsidRPr="00A06A7D">
        <w:rPr>
          <w:rFonts w:ascii="Times New Roman" w:hAnsi="Times New Roman"/>
          <w:sz w:val="23"/>
          <w:szCs w:val="23"/>
        </w:rPr>
        <w:t xml:space="preserve"> saham</w:t>
      </w:r>
      <w:r w:rsidRPr="00A06A7D">
        <w:rPr>
          <w:rFonts w:ascii="Times New Roman" w:hAnsi="Times New Roman"/>
          <w:i/>
          <w:iCs/>
          <w:sz w:val="23"/>
          <w:szCs w:val="23"/>
        </w:rPr>
        <w:t xml:space="preserve"> </w:t>
      </w:r>
      <w:r w:rsidRPr="00A06A7D">
        <w:rPr>
          <w:rFonts w:ascii="Times New Roman" w:hAnsi="Times New Roman"/>
          <w:sz w:val="23"/>
          <w:szCs w:val="23"/>
        </w:rPr>
        <w:t xml:space="preserve">sebelum dengan sesudah sebelum dan sesudah pembagian deviden, hal ini dikarenakan dividen yang dibayarkan kepada pemegang saham </w:t>
      </w:r>
      <w:proofErr w:type="gramStart"/>
      <w:r w:rsidRPr="00A06A7D">
        <w:rPr>
          <w:rFonts w:ascii="Times New Roman" w:hAnsi="Times New Roman"/>
          <w:sz w:val="23"/>
          <w:szCs w:val="23"/>
        </w:rPr>
        <w:t>akan</w:t>
      </w:r>
      <w:proofErr w:type="gramEnd"/>
      <w:r w:rsidRPr="00A06A7D">
        <w:rPr>
          <w:rFonts w:ascii="Times New Roman" w:hAnsi="Times New Roman"/>
          <w:sz w:val="23"/>
          <w:szCs w:val="23"/>
        </w:rPr>
        <w:t xml:space="preserve"> memperkecil sisa dana yang dapat dipergunakan untuk mengembangkan perusahaan sebagai reinvestasi, karena laba ditahan tersebut merupakan sumber dana intern yang dapat digunakan untuk membelanjai perusahaan</w:t>
      </w:r>
      <w:r w:rsidR="00175D2C" w:rsidRPr="00A06A7D">
        <w:rPr>
          <w:rFonts w:ascii="Times New Roman" w:hAnsi="Times New Roman"/>
          <w:sz w:val="23"/>
          <w:szCs w:val="23"/>
        </w:rPr>
        <w:t>.</w:t>
      </w:r>
      <w:r w:rsidR="00175D2C" w:rsidRPr="003F19B5">
        <w:rPr>
          <w:rFonts w:ascii="Times New Roman" w:hAnsi="Times New Roman"/>
          <w:sz w:val="24"/>
          <w:szCs w:val="24"/>
        </w:rPr>
        <w:t xml:space="preserve"> </w:t>
      </w:r>
    </w:p>
    <w:p w:rsidR="001729F8" w:rsidRPr="00175D2C" w:rsidRDefault="001729F8" w:rsidP="00BC6400">
      <w:pPr>
        <w:pStyle w:val="ListParagraph"/>
        <w:numPr>
          <w:ilvl w:val="0"/>
          <w:numId w:val="4"/>
        </w:numPr>
        <w:spacing w:after="0" w:line="360" w:lineRule="auto"/>
        <w:ind w:left="360"/>
        <w:jc w:val="both"/>
        <w:rPr>
          <w:rFonts w:ascii="Times New Roman" w:hAnsi="Times New Roman"/>
          <w:b/>
          <w:sz w:val="24"/>
          <w:szCs w:val="24"/>
        </w:rPr>
      </w:pPr>
      <w:r w:rsidRPr="00175D2C">
        <w:rPr>
          <w:rFonts w:ascii="Times New Roman" w:hAnsi="Times New Roman"/>
          <w:b/>
          <w:sz w:val="24"/>
          <w:szCs w:val="24"/>
        </w:rPr>
        <w:t>Saran</w:t>
      </w:r>
    </w:p>
    <w:p w:rsidR="003F19B5" w:rsidRPr="009266E7" w:rsidRDefault="003F19B5" w:rsidP="00A06A7D">
      <w:pPr>
        <w:spacing w:after="0" w:line="360" w:lineRule="auto"/>
        <w:ind w:firstLine="426"/>
        <w:jc w:val="both"/>
        <w:rPr>
          <w:rFonts w:ascii="Times New Roman" w:hAnsi="Times New Roman"/>
          <w:sz w:val="24"/>
          <w:szCs w:val="24"/>
        </w:rPr>
      </w:pPr>
      <w:r w:rsidRPr="001729F8">
        <w:rPr>
          <w:rFonts w:ascii="Times New Roman" w:hAnsi="Times New Roman"/>
          <w:sz w:val="24"/>
          <w:szCs w:val="24"/>
        </w:rPr>
        <w:t xml:space="preserve">Berdasarkan </w:t>
      </w:r>
      <w:r>
        <w:rPr>
          <w:rFonts w:ascii="Times New Roman" w:hAnsi="Times New Roman"/>
          <w:sz w:val="24"/>
          <w:szCs w:val="24"/>
        </w:rPr>
        <w:t>penelitian yang telah dilakukan oleh peneliti, maka saran yang dapat diberikan dari penelitian ini</w:t>
      </w:r>
      <w:r>
        <w:rPr>
          <w:rFonts w:ascii="Times New Roman" w:hAnsi="Times New Roman"/>
          <w:sz w:val="24"/>
          <w:szCs w:val="24"/>
          <w:lang w:val="id-ID"/>
        </w:rPr>
        <w:t xml:space="preserve"> </w:t>
      </w:r>
      <w:r w:rsidR="00A06A7D">
        <w:rPr>
          <w:rFonts w:ascii="Times New Roman" w:hAnsi="Times New Roman"/>
          <w:sz w:val="24"/>
          <w:szCs w:val="24"/>
          <w:lang w:val="id-ID"/>
        </w:rPr>
        <w:t>yaitu a</w:t>
      </w:r>
      <w:r w:rsidRPr="009266E7">
        <w:rPr>
          <w:rFonts w:ascii="Times New Roman" w:hAnsi="Times New Roman"/>
          <w:sz w:val="24"/>
          <w:szCs w:val="24"/>
        </w:rPr>
        <w:t xml:space="preserve">danya pengumuman </w:t>
      </w:r>
      <w:r w:rsidRPr="009266E7">
        <w:rPr>
          <w:rFonts w:ascii="Times New Roman" w:hAnsi="Times New Roman"/>
          <w:i/>
          <w:sz w:val="24"/>
          <w:szCs w:val="24"/>
        </w:rPr>
        <w:t>stock split</w:t>
      </w:r>
      <w:r w:rsidRPr="009266E7">
        <w:rPr>
          <w:rFonts w:ascii="Times New Roman" w:hAnsi="Times New Roman"/>
          <w:sz w:val="24"/>
          <w:szCs w:val="24"/>
        </w:rPr>
        <w:t xml:space="preserve"> </w:t>
      </w:r>
      <w:r w:rsidRPr="009266E7">
        <w:rPr>
          <w:rFonts w:ascii="Times New Roman" w:hAnsi="Times New Roman"/>
          <w:sz w:val="24"/>
          <w:szCs w:val="24"/>
        </w:rPr>
        <w:lastRenderedPageBreak/>
        <w:t xml:space="preserve">bukanlah satu-satunya informasi bagi para pelaku pasar modal dalam mengambil keputusan investasi. Sebaiknya investor lebih memperhatikan adanya informasi lain berupa harga dan variabel makro ekonomi yang dapat mempengaruhi pengambilan keputusan yang </w:t>
      </w:r>
      <w:proofErr w:type="gramStart"/>
      <w:r w:rsidRPr="009266E7">
        <w:rPr>
          <w:rFonts w:ascii="Times New Roman" w:hAnsi="Times New Roman"/>
          <w:sz w:val="24"/>
          <w:szCs w:val="24"/>
        </w:rPr>
        <w:t>akan</w:t>
      </w:r>
      <w:proofErr w:type="gramEnd"/>
      <w:r w:rsidRPr="009266E7">
        <w:rPr>
          <w:rFonts w:ascii="Times New Roman" w:hAnsi="Times New Roman"/>
          <w:sz w:val="24"/>
          <w:szCs w:val="24"/>
        </w:rPr>
        <w:t xml:space="preserve"> dilakukan investor.</w:t>
      </w:r>
    </w:p>
    <w:p w:rsidR="004E4BA2" w:rsidRPr="004E4BA2" w:rsidRDefault="004E4BA2" w:rsidP="004E4BA2">
      <w:pPr>
        <w:spacing w:after="0" w:line="240" w:lineRule="auto"/>
        <w:rPr>
          <w:rFonts w:ascii="Times New Roman" w:hAnsi="Times New Roman"/>
          <w:b/>
          <w:sz w:val="24"/>
          <w:szCs w:val="24"/>
          <w:lang w:val="id-ID"/>
        </w:rPr>
      </w:pPr>
    </w:p>
    <w:p w:rsidR="00743651" w:rsidRPr="006A742B" w:rsidRDefault="007A5C5B" w:rsidP="00BC6400">
      <w:pPr>
        <w:spacing w:line="240" w:lineRule="auto"/>
        <w:rPr>
          <w:rFonts w:ascii="Times New Roman" w:hAnsi="Times New Roman"/>
          <w:b/>
          <w:sz w:val="24"/>
          <w:szCs w:val="24"/>
        </w:rPr>
      </w:pPr>
      <w:r w:rsidRPr="00DB4556">
        <w:rPr>
          <w:rFonts w:ascii="Times New Roman" w:hAnsi="Times New Roman"/>
          <w:b/>
          <w:sz w:val="24"/>
          <w:szCs w:val="24"/>
        </w:rPr>
        <w:t>DAFTAR PUSTAKA</w:t>
      </w:r>
    </w:p>
    <w:p w:rsidR="0080052B" w:rsidRPr="0080052B" w:rsidRDefault="0080052B" w:rsidP="00A06A7D">
      <w:pPr>
        <w:autoSpaceDE w:val="0"/>
        <w:autoSpaceDN w:val="0"/>
        <w:adjustRightInd w:val="0"/>
        <w:spacing w:before="120" w:after="0" w:line="240" w:lineRule="auto"/>
        <w:ind w:left="709" w:hanging="709"/>
        <w:jc w:val="both"/>
        <w:rPr>
          <w:rFonts w:ascii="Times New Roman" w:hAnsi="Times New Roman"/>
          <w:color w:val="000000"/>
          <w:sz w:val="24"/>
          <w:szCs w:val="24"/>
        </w:rPr>
      </w:pPr>
      <w:proofErr w:type="gramStart"/>
      <w:r w:rsidRPr="0080052B">
        <w:rPr>
          <w:rFonts w:ascii="Times New Roman" w:hAnsi="Times New Roman"/>
          <w:sz w:val="24"/>
          <w:szCs w:val="24"/>
        </w:rPr>
        <w:t>Afiffudin, Irfan dan Deannes Isynuwardhana.</w:t>
      </w:r>
      <w:proofErr w:type="gramEnd"/>
      <w:r w:rsidRPr="0080052B">
        <w:rPr>
          <w:rFonts w:ascii="Times New Roman" w:hAnsi="Times New Roman"/>
          <w:sz w:val="24"/>
          <w:szCs w:val="24"/>
        </w:rPr>
        <w:t xml:space="preserve"> 2013. Analisis Perbedaan Bid-Ask Spread, serta Pengaruh Return Saham, Earnings, dan Volume Perdagangan Saham terhadap Bid-Ask Spread Di Sekitar Pengumuman Laporan Keuangan (Studi Empiris Pada Perusahaan Sektor Industri Barang Konsumsi yang Terdaftar di Bursa Efek Indonesia Pada Tahun 2010-2012). </w:t>
      </w:r>
      <w:r w:rsidRPr="0080052B">
        <w:rPr>
          <w:rFonts w:ascii="Times New Roman" w:hAnsi="Times New Roman"/>
          <w:i/>
          <w:sz w:val="24"/>
          <w:szCs w:val="24"/>
        </w:rPr>
        <w:t>Jurnal Universitas Telkom</w:t>
      </w:r>
      <w:r w:rsidRPr="0080052B">
        <w:rPr>
          <w:rFonts w:ascii="Times New Roman" w:hAnsi="Times New Roman"/>
          <w:sz w:val="24"/>
          <w:szCs w:val="24"/>
        </w:rPr>
        <w:t xml:space="preserve"> </w:t>
      </w:r>
      <w:r w:rsidRPr="0080052B">
        <w:rPr>
          <w:rFonts w:ascii="Times New Roman" w:hAnsi="Times New Roman"/>
          <w:i/>
          <w:sz w:val="24"/>
          <w:szCs w:val="24"/>
          <w:lang w:val="id-ID"/>
        </w:rPr>
        <w:t>Volume 1 Nomor 3 Agustus 2013</w:t>
      </w:r>
    </w:p>
    <w:p w:rsidR="0080052B" w:rsidRPr="0080052B" w:rsidRDefault="0080052B" w:rsidP="00A06A7D">
      <w:pPr>
        <w:autoSpaceDE w:val="0"/>
        <w:autoSpaceDN w:val="0"/>
        <w:adjustRightInd w:val="0"/>
        <w:spacing w:before="120" w:after="0" w:line="240" w:lineRule="auto"/>
        <w:ind w:left="709" w:hanging="709"/>
        <w:jc w:val="both"/>
        <w:rPr>
          <w:rFonts w:ascii="Times New Roman" w:hAnsi="Times New Roman"/>
          <w:color w:val="000000"/>
          <w:sz w:val="24"/>
          <w:szCs w:val="24"/>
        </w:rPr>
      </w:pPr>
      <w:r w:rsidRPr="0080052B">
        <w:rPr>
          <w:rFonts w:ascii="Times New Roman" w:hAnsi="Times New Roman"/>
          <w:sz w:val="24"/>
          <w:szCs w:val="24"/>
          <w:lang w:val="id-ID"/>
        </w:rPr>
        <w:t xml:space="preserve">Ambarwati, Sri Dwi Ari. 2008. Pengaruh Return Saham, Volume Perdagangan Saham, dan Varian Return Saham Terhadap Bid-Ask Spread Saham Pada Perusahaan Manufaktur Yang Tergabung Dalam Indeks LQ 45 Tahun 2003-2005. </w:t>
      </w:r>
      <w:r w:rsidRPr="0080052B">
        <w:rPr>
          <w:rFonts w:ascii="Times New Roman" w:hAnsi="Times New Roman"/>
          <w:i/>
          <w:sz w:val="24"/>
          <w:szCs w:val="24"/>
          <w:lang w:val="id-ID"/>
        </w:rPr>
        <w:t>Jurnal Siasat Bisnis. Vol, 12. No, 1.</w:t>
      </w:r>
    </w:p>
    <w:p w:rsidR="0080052B" w:rsidRPr="0080052B" w:rsidRDefault="0080052B" w:rsidP="00A06A7D">
      <w:pPr>
        <w:autoSpaceDE w:val="0"/>
        <w:autoSpaceDN w:val="0"/>
        <w:adjustRightInd w:val="0"/>
        <w:spacing w:before="120" w:after="0" w:line="240" w:lineRule="auto"/>
        <w:ind w:left="709" w:hanging="709"/>
        <w:jc w:val="both"/>
        <w:rPr>
          <w:rFonts w:ascii="Times New Roman" w:hAnsi="Times New Roman"/>
          <w:color w:val="000000"/>
          <w:sz w:val="24"/>
          <w:szCs w:val="24"/>
        </w:rPr>
      </w:pPr>
      <w:r w:rsidRPr="0080052B">
        <w:rPr>
          <w:rFonts w:ascii="Times New Roman" w:hAnsi="Times New Roman"/>
          <w:sz w:val="24"/>
          <w:szCs w:val="24"/>
          <w:lang w:val="id-ID"/>
        </w:rPr>
        <w:t xml:space="preserve">Darmadji, Tjiptono dan Hendy M. Fakhruddin. 2012. </w:t>
      </w:r>
      <w:r w:rsidRPr="0080052B">
        <w:rPr>
          <w:rFonts w:ascii="Times New Roman" w:hAnsi="Times New Roman"/>
          <w:i/>
          <w:sz w:val="24"/>
          <w:szCs w:val="24"/>
          <w:lang w:val="id-ID"/>
        </w:rPr>
        <w:t>Pasar Modal Di Indonesia</w:t>
      </w:r>
      <w:r w:rsidRPr="0080052B">
        <w:rPr>
          <w:rFonts w:ascii="Times New Roman" w:hAnsi="Times New Roman"/>
          <w:sz w:val="24"/>
          <w:szCs w:val="24"/>
          <w:lang w:val="id-ID"/>
        </w:rPr>
        <w:t>. Jakarta: Salemba Empat.</w:t>
      </w:r>
    </w:p>
    <w:p w:rsidR="0080052B" w:rsidRPr="0080052B" w:rsidRDefault="0080052B" w:rsidP="00A06A7D">
      <w:pPr>
        <w:autoSpaceDE w:val="0"/>
        <w:autoSpaceDN w:val="0"/>
        <w:adjustRightInd w:val="0"/>
        <w:spacing w:before="120" w:after="0" w:line="240" w:lineRule="auto"/>
        <w:ind w:left="709" w:hanging="709"/>
        <w:jc w:val="both"/>
        <w:rPr>
          <w:rFonts w:ascii="Times New Roman" w:hAnsi="Times New Roman"/>
          <w:color w:val="000000"/>
          <w:sz w:val="24"/>
          <w:szCs w:val="24"/>
        </w:rPr>
      </w:pPr>
      <w:r w:rsidRPr="0080052B">
        <w:rPr>
          <w:rFonts w:ascii="Times New Roman" w:hAnsi="Times New Roman"/>
          <w:sz w:val="24"/>
          <w:szCs w:val="24"/>
          <w:lang w:val="id-ID"/>
        </w:rPr>
        <w:lastRenderedPageBreak/>
        <w:t xml:space="preserve">Hermi, Ary Kurniawan. 2011. Pengaruh Kinerja Keuangan Terhadap Return Saham Pada Perusahaan Manufkatur yang Terdaftar Di Bursa Efek Indonesia periode 2008-2010. </w:t>
      </w:r>
      <w:r w:rsidRPr="0080052B">
        <w:rPr>
          <w:rFonts w:ascii="Times New Roman" w:hAnsi="Times New Roman"/>
          <w:i/>
          <w:sz w:val="24"/>
          <w:szCs w:val="24"/>
          <w:lang w:val="id-ID"/>
        </w:rPr>
        <w:t>Jurnal Informasi, Perpajakan, Akuntansi dan Keuangan Publik, Vol. 6, No. 2, Juli 2011. Hal. 83-95.</w:t>
      </w:r>
      <w:r w:rsidRPr="0080052B">
        <w:rPr>
          <w:rFonts w:ascii="Times New Roman" w:hAnsi="Times New Roman"/>
          <w:sz w:val="24"/>
          <w:szCs w:val="24"/>
          <w:lang w:val="id-ID"/>
        </w:rPr>
        <w:t xml:space="preserve"> </w:t>
      </w:r>
    </w:p>
    <w:p w:rsidR="0080052B" w:rsidRPr="0080052B" w:rsidRDefault="0080052B" w:rsidP="00A06A7D">
      <w:pPr>
        <w:autoSpaceDE w:val="0"/>
        <w:autoSpaceDN w:val="0"/>
        <w:adjustRightInd w:val="0"/>
        <w:spacing w:before="120" w:after="0" w:line="240" w:lineRule="auto"/>
        <w:ind w:left="709" w:hanging="709"/>
        <w:jc w:val="both"/>
        <w:rPr>
          <w:rFonts w:ascii="Times New Roman" w:hAnsi="Times New Roman"/>
          <w:color w:val="000000"/>
          <w:sz w:val="24"/>
          <w:szCs w:val="24"/>
        </w:rPr>
      </w:pPr>
      <w:r w:rsidRPr="0080052B">
        <w:rPr>
          <w:rFonts w:ascii="Times New Roman" w:hAnsi="Times New Roman"/>
          <w:sz w:val="24"/>
          <w:szCs w:val="24"/>
          <w:lang w:val="id-ID"/>
        </w:rPr>
        <w:t xml:space="preserve">Jogiyanto, Hartono. 2010. </w:t>
      </w:r>
      <w:r w:rsidRPr="0080052B">
        <w:rPr>
          <w:rFonts w:ascii="Times New Roman" w:hAnsi="Times New Roman"/>
          <w:i/>
          <w:sz w:val="24"/>
          <w:szCs w:val="24"/>
          <w:lang w:val="id-ID"/>
        </w:rPr>
        <w:t>Metodologi Penelitian Bisnis</w:t>
      </w:r>
      <w:r w:rsidRPr="0080052B">
        <w:rPr>
          <w:rFonts w:ascii="Times New Roman" w:hAnsi="Times New Roman"/>
          <w:sz w:val="24"/>
          <w:szCs w:val="24"/>
          <w:lang w:val="id-ID"/>
        </w:rPr>
        <w:t>.Edisi Keempat. BPFE. Yogyakarta.</w:t>
      </w:r>
    </w:p>
    <w:p w:rsidR="0080052B" w:rsidRPr="0080052B" w:rsidRDefault="0080052B" w:rsidP="00A06A7D">
      <w:pPr>
        <w:autoSpaceDE w:val="0"/>
        <w:autoSpaceDN w:val="0"/>
        <w:adjustRightInd w:val="0"/>
        <w:spacing w:before="120" w:after="0" w:line="240" w:lineRule="auto"/>
        <w:ind w:left="709" w:hanging="709"/>
        <w:jc w:val="both"/>
        <w:rPr>
          <w:rFonts w:ascii="Times New Roman" w:hAnsi="Times New Roman"/>
          <w:color w:val="000000"/>
          <w:sz w:val="24"/>
          <w:szCs w:val="24"/>
        </w:rPr>
      </w:pPr>
      <w:r w:rsidRPr="0080052B">
        <w:rPr>
          <w:rFonts w:ascii="Times New Roman" w:hAnsi="Times New Roman"/>
          <w:sz w:val="24"/>
          <w:szCs w:val="24"/>
          <w:lang w:val="id-ID"/>
        </w:rPr>
        <w:t xml:space="preserve">Maulina, Vinus; Sumiati; Iwan, Triyuwono. 2009. Analisis Beberapa Faktor yang Mempengaruhi Holding Period Saham Biasa pada Perusahaan Go Public yang Tercatat dalam Indeks LQ45. </w:t>
      </w:r>
      <w:r w:rsidRPr="0080052B">
        <w:rPr>
          <w:rFonts w:ascii="Times New Roman" w:hAnsi="Times New Roman"/>
          <w:i/>
          <w:sz w:val="24"/>
          <w:szCs w:val="24"/>
          <w:lang w:val="id-ID"/>
        </w:rPr>
        <w:t>Wacana. Vol. 12 No. 4 Oktober 2009</w:t>
      </w:r>
    </w:p>
    <w:p w:rsidR="0080052B" w:rsidRPr="0080052B" w:rsidRDefault="0080052B" w:rsidP="00A06A7D">
      <w:pPr>
        <w:autoSpaceDE w:val="0"/>
        <w:autoSpaceDN w:val="0"/>
        <w:adjustRightInd w:val="0"/>
        <w:spacing w:before="120" w:after="0" w:line="240" w:lineRule="auto"/>
        <w:ind w:left="709" w:hanging="709"/>
        <w:jc w:val="both"/>
        <w:rPr>
          <w:rFonts w:ascii="Times New Roman" w:hAnsi="Times New Roman"/>
          <w:color w:val="000000"/>
          <w:sz w:val="24"/>
          <w:szCs w:val="24"/>
        </w:rPr>
      </w:pPr>
      <w:r w:rsidRPr="0080052B">
        <w:rPr>
          <w:rFonts w:ascii="Times New Roman" w:hAnsi="Times New Roman"/>
          <w:sz w:val="24"/>
          <w:szCs w:val="24"/>
          <w:lang w:val="id-ID"/>
        </w:rPr>
        <w:t xml:space="preserve">Santoso, Singgih. 2001. </w:t>
      </w:r>
      <w:r w:rsidRPr="0080052B">
        <w:rPr>
          <w:rFonts w:ascii="Times New Roman" w:hAnsi="Times New Roman"/>
          <w:i/>
          <w:sz w:val="24"/>
          <w:szCs w:val="24"/>
          <w:lang w:val="id-ID"/>
        </w:rPr>
        <w:t>Mengolah Data Statistik Secara Profesional</w:t>
      </w:r>
      <w:r w:rsidRPr="0080052B">
        <w:rPr>
          <w:rFonts w:ascii="Times New Roman" w:hAnsi="Times New Roman"/>
          <w:sz w:val="24"/>
          <w:szCs w:val="24"/>
          <w:lang w:val="id-ID"/>
        </w:rPr>
        <w:t>. Jakarta</w:t>
      </w:r>
      <w:r w:rsidRPr="0080052B">
        <w:rPr>
          <w:rFonts w:ascii="Times New Roman" w:hAnsi="Times New Roman"/>
          <w:sz w:val="24"/>
          <w:szCs w:val="24"/>
        </w:rPr>
        <w:t xml:space="preserve">: </w:t>
      </w:r>
      <w:r w:rsidRPr="0080052B">
        <w:rPr>
          <w:rFonts w:ascii="Times New Roman" w:hAnsi="Times New Roman"/>
          <w:sz w:val="24"/>
          <w:szCs w:val="24"/>
          <w:lang w:val="id-ID"/>
        </w:rPr>
        <w:t xml:space="preserve">PT. Alex Media Komputindo. </w:t>
      </w:r>
    </w:p>
    <w:p w:rsidR="0080052B" w:rsidRPr="0080052B" w:rsidRDefault="0080052B" w:rsidP="00A06A7D">
      <w:pPr>
        <w:autoSpaceDE w:val="0"/>
        <w:autoSpaceDN w:val="0"/>
        <w:adjustRightInd w:val="0"/>
        <w:spacing w:before="120" w:after="0" w:line="240" w:lineRule="auto"/>
        <w:ind w:left="709" w:hanging="709"/>
        <w:jc w:val="both"/>
        <w:rPr>
          <w:rFonts w:ascii="Times New Roman" w:hAnsi="Times New Roman"/>
          <w:color w:val="000000"/>
          <w:sz w:val="24"/>
          <w:szCs w:val="24"/>
        </w:rPr>
      </w:pPr>
      <w:r w:rsidRPr="0080052B">
        <w:rPr>
          <w:rFonts w:ascii="Times New Roman" w:hAnsi="Times New Roman"/>
          <w:sz w:val="24"/>
          <w:szCs w:val="24"/>
          <w:lang w:val="id-ID"/>
        </w:rPr>
        <w:t xml:space="preserve">Shobriati, Ikrima, Darminto, Endang M. G. Wi. 2013. Pengaruh Harga Saham, Volume Perdagangan Saham dan Varian Return Terhadap Bid Ask Spread di Seputar Pengumuman Stock Split. </w:t>
      </w:r>
      <w:r w:rsidRPr="0080052B">
        <w:rPr>
          <w:rFonts w:ascii="Times New Roman" w:hAnsi="Times New Roman"/>
          <w:i/>
          <w:sz w:val="24"/>
          <w:szCs w:val="24"/>
          <w:lang w:val="id-ID"/>
        </w:rPr>
        <w:t>Laporan Penelitian. Universitas Brawijaya.</w:t>
      </w:r>
    </w:p>
    <w:p w:rsidR="0080052B" w:rsidRPr="0080052B" w:rsidRDefault="0080052B" w:rsidP="00A06A7D">
      <w:pPr>
        <w:autoSpaceDE w:val="0"/>
        <w:autoSpaceDN w:val="0"/>
        <w:adjustRightInd w:val="0"/>
        <w:spacing w:before="120" w:after="0" w:line="240" w:lineRule="auto"/>
        <w:ind w:left="709" w:hanging="709"/>
        <w:jc w:val="both"/>
        <w:rPr>
          <w:rFonts w:ascii="Times New Roman" w:hAnsi="Times New Roman"/>
          <w:color w:val="000000"/>
          <w:sz w:val="24"/>
          <w:szCs w:val="24"/>
        </w:rPr>
      </w:pPr>
      <w:r w:rsidRPr="0080052B">
        <w:rPr>
          <w:rFonts w:ascii="Times New Roman" w:hAnsi="Times New Roman"/>
          <w:sz w:val="24"/>
          <w:szCs w:val="24"/>
          <w:lang w:val="id-ID"/>
        </w:rPr>
        <w:t>Weston, J.</w:t>
      </w:r>
      <w:r w:rsidRPr="0080052B">
        <w:rPr>
          <w:rFonts w:ascii="Times New Roman" w:hAnsi="Times New Roman"/>
          <w:sz w:val="24"/>
          <w:szCs w:val="24"/>
        </w:rPr>
        <w:t xml:space="preserve"> </w:t>
      </w:r>
      <w:r w:rsidRPr="0080052B">
        <w:rPr>
          <w:rFonts w:ascii="Times New Roman" w:hAnsi="Times New Roman"/>
          <w:sz w:val="24"/>
          <w:szCs w:val="24"/>
          <w:lang w:val="id-ID"/>
        </w:rPr>
        <w:t xml:space="preserve">Fred dan Eugene F. Brigham. 2010. </w:t>
      </w:r>
      <w:r w:rsidRPr="0080052B">
        <w:rPr>
          <w:rFonts w:ascii="Times New Roman" w:hAnsi="Times New Roman"/>
          <w:i/>
          <w:sz w:val="24"/>
          <w:szCs w:val="24"/>
          <w:lang w:val="id-ID"/>
        </w:rPr>
        <w:t>Dasar-dasar Manajemen Keuangan Buku 1 (edisi II)</w:t>
      </w:r>
      <w:r w:rsidRPr="0080052B">
        <w:rPr>
          <w:rFonts w:ascii="Times New Roman" w:hAnsi="Times New Roman"/>
          <w:sz w:val="24"/>
          <w:szCs w:val="24"/>
          <w:lang w:val="id-ID"/>
        </w:rPr>
        <w:t>. Jakarta: Salemba Empat.</w:t>
      </w:r>
    </w:p>
    <w:p w:rsidR="0080052B" w:rsidRPr="0080052B" w:rsidRDefault="0080052B" w:rsidP="00A06A7D">
      <w:pPr>
        <w:autoSpaceDE w:val="0"/>
        <w:autoSpaceDN w:val="0"/>
        <w:adjustRightInd w:val="0"/>
        <w:spacing w:before="120" w:after="0" w:line="240" w:lineRule="auto"/>
        <w:ind w:left="709" w:hanging="709"/>
        <w:jc w:val="both"/>
        <w:rPr>
          <w:rFonts w:ascii="Times New Roman" w:hAnsi="Times New Roman"/>
          <w:color w:val="000000"/>
          <w:sz w:val="24"/>
          <w:szCs w:val="24"/>
        </w:rPr>
      </w:pPr>
      <w:r w:rsidRPr="0080052B">
        <w:rPr>
          <w:rFonts w:ascii="Times New Roman" w:hAnsi="Times New Roman"/>
          <w:sz w:val="24"/>
          <w:szCs w:val="24"/>
          <w:lang w:val="id-ID"/>
        </w:rPr>
        <w:t xml:space="preserve">Widiyanto, Agus, Mikha. 2013. </w:t>
      </w:r>
      <w:r w:rsidRPr="0080052B">
        <w:rPr>
          <w:rFonts w:ascii="Times New Roman" w:hAnsi="Times New Roman"/>
          <w:i/>
          <w:sz w:val="24"/>
          <w:szCs w:val="24"/>
          <w:lang w:val="id-ID"/>
        </w:rPr>
        <w:t>Statistika Terapan. Konsep dan Aplikasi dalam Penelitian Bidang Pendidikan, Psikologi dan Ilmu Sosial Lainnya</w:t>
      </w:r>
      <w:r w:rsidRPr="0080052B">
        <w:rPr>
          <w:rFonts w:ascii="Times New Roman" w:hAnsi="Times New Roman"/>
          <w:sz w:val="24"/>
          <w:szCs w:val="24"/>
          <w:lang w:val="id-ID"/>
        </w:rPr>
        <w:t>. Jakarta: PT Elex Media Komputindo</w:t>
      </w:r>
    </w:p>
    <w:sectPr w:rsidR="0080052B" w:rsidRPr="0080052B" w:rsidSect="00974FD6">
      <w:type w:val="continuous"/>
      <w:pgSz w:w="11907" w:h="16839" w:code="9"/>
      <w:pgMar w:top="1701" w:right="1701" w:bottom="1701" w:left="1701" w:header="720" w:footer="720" w:gutter="0"/>
      <w:pgNumType w:start="56"/>
      <w:cols w:num="2" w:space="85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03A" w:rsidRDefault="0093003A" w:rsidP="007F1BC7">
      <w:pPr>
        <w:spacing w:after="0" w:line="240" w:lineRule="auto"/>
      </w:pPr>
      <w:r>
        <w:separator/>
      </w:r>
    </w:p>
  </w:endnote>
  <w:endnote w:type="continuationSeparator" w:id="0">
    <w:p w:rsidR="0093003A" w:rsidRDefault="0093003A" w:rsidP="007F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TE2333838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D6" w:rsidRDefault="00974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574708758"/>
      <w:docPartObj>
        <w:docPartGallery w:val="Page Numbers (Bottom of Page)"/>
        <w:docPartUnique/>
      </w:docPartObj>
    </w:sdtPr>
    <w:sdtEndPr>
      <w:rPr>
        <w:rFonts w:ascii="Calibri" w:hAnsi="Calibri"/>
        <w:sz w:val="22"/>
        <w:szCs w:val="22"/>
      </w:rPr>
    </w:sdtEndPr>
    <w:sdtContent>
      <w:p w:rsidR="008D69C7" w:rsidRDefault="008D69C7">
        <w:pPr>
          <w:pStyle w:val="Footer"/>
          <w:jc w:val="right"/>
        </w:pPr>
        <w:r w:rsidRPr="004E7215">
          <w:rPr>
            <w:rFonts w:ascii="Times New Roman" w:hAnsi="Times New Roman"/>
            <w:i/>
            <w:sz w:val="24"/>
            <w:szCs w:val="24"/>
            <w:lang w:val="id-ID"/>
          </w:rPr>
          <w:t>Santoso</w:t>
        </w:r>
        <w:r w:rsidRPr="004E7215">
          <w:rPr>
            <w:rFonts w:ascii="Times New Roman" w:hAnsi="Times New Roman"/>
            <w:sz w:val="24"/>
            <w:szCs w:val="24"/>
          </w:rPr>
          <w:t xml:space="preserve"> | </w:t>
        </w:r>
        <w:r w:rsidRPr="004E7215">
          <w:rPr>
            <w:rFonts w:ascii="Times New Roman" w:hAnsi="Times New Roman"/>
            <w:sz w:val="24"/>
            <w:szCs w:val="24"/>
          </w:rPr>
          <w:fldChar w:fldCharType="begin"/>
        </w:r>
        <w:r w:rsidRPr="004E7215">
          <w:rPr>
            <w:rFonts w:ascii="Times New Roman" w:hAnsi="Times New Roman"/>
            <w:sz w:val="24"/>
            <w:szCs w:val="24"/>
          </w:rPr>
          <w:instrText xml:space="preserve"> PAGE   \* MERGEFORMAT </w:instrText>
        </w:r>
        <w:r w:rsidRPr="004E7215">
          <w:rPr>
            <w:rFonts w:ascii="Times New Roman" w:hAnsi="Times New Roman"/>
            <w:sz w:val="24"/>
            <w:szCs w:val="24"/>
          </w:rPr>
          <w:fldChar w:fldCharType="separate"/>
        </w:r>
        <w:r w:rsidR="00974FD6">
          <w:rPr>
            <w:rFonts w:ascii="Times New Roman" w:hAnsi="Times New Roman"/>
            <w:noProof/>
            <w:sz w:val="24"/>
            <w:szCs w:val="24"/>
          </w:rPr>
          <w:t>65</w:t>
        </w:r>
        <w:r w:rsidRPr="004E7215">
          <w:rPr>
            <w:rFonts w:ascii="Times New Roman" w:hAnsi="Times New Roman"/>
            <w:noProof/>
            <w:sz w:val="24"/>
            <w:szCs w:val="24"/>
          </w:rPr>
          <w:fldChar w:fldCharType="end"/>
        </w:r>
        <w:r>
          <w:t xml:space="preserve"> </w:t>
        </w:r>
      </w:p>
    </w:sdtContent>
  </w:sdt>
  <w:p w:rsidR="004E28D3" w:rsidRPr="00EF11BB" w:rsidRDefault="004E28D3" w:rsidP="00C30CBC">
    <w:pPr>
      <w:pStyle w:val="Footer"/>
      <w:rPr>
        <w:rFonts w:ascii="Times New Roman" w:hAnsi="Times New Roman"/>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95819957"/>
      <w:docPartObj>
        <w:docPartGallery w:val="Page Numbers (Bottom of Page)"/>
        <w:docPartUnique/>
      </w:docPartObj>
    </w:sdtPr>
    <w:sdtEndPr>
      <w:rPr>
        <w:rFonts w:ascii="Calibri" w:hAnsi="Calibri"/>
        <w:sz w:val="22"/>
        <w:szCs w:val="22"/>
      </w:rPr>
    </w:sdtEndPr>
    <w:sdtContent>
      <w:bookmarkStart w:id="0" w:name="_GoBack" w:displacedByCustomXml="prev"/>
      <w:bookmarkEnd w:id="0" w:displacedByCustomXml="prev"/>
      <w:p w:rsidR="00974FD6" w:rsidRDefault="00974FD6" w:rsidP="00974FD6">
        <w:pPr>
          <w:pStyle w:val="Footer"/>
          <w:jc w:val="right"/>
        </w:pPr>
        <w:r w:rsidRPr="004E7215">
          <w:rPr>
            <w:rFonts w:ascii="Times New Roman" w:hAnsi="Times New Roman"/>
            <w:i/>
            <w:sz w:val="24"/>
            <w:szCs w:val="24"/>
            <w:lang w:val="id-ID"/>
          </w:rPr>
          <w:t>Santoso</w:t>
        </w:r>
        <w:r w:rsidRPr="004E7215">
          <w:rPr>
            <w:rFonts w:ascii="Times New Roman" w:hAnsi="Times New Roman"/>
            <w:sz w:val="24"/>
            <w:szCs w:val="24"/>
          </w:rPr>
          <w:t xml:space="preserve"> | </w:t>
        </w:r>
        <w:r w:rsidRPr="004E7215">
          <w:rPr>
            <w:rFonts w:ascii="Times New Roman" w:hAnsi="Times New Roman"/>
            <w:sz w:val="24"/>
            <w:szCs w:val="24"/>
          </w:rPr>
          <w:fldChar w:fldCharType="begin"/>
        </w:r>
        <w:r w:rsidRPr="004E7215">
          <w:rPr>
            <w:rFonts w:ascii="Times New Roman" w:hAnsi="Times New Roman"/>
            <w:sz w:val="24"/>
            <w:szCs w:val="24"/>
          </w:rPr>
          <w:instrText xml:space="preserve"> PAGE   \* MERGEFORMAT </w:instrText>
        </w:r>
        <w:r w:rsidRPr="004E7215">
          <w:rPr>
            <w:rFonts w:ascii="Times New Roman" w:hAnsi="Times New Roman"/>
            <w:sz w:val="24"/>
            <w:szCs w:val="24"/>
          </w:rPr>
          <w:fldChar w:fldCharType="separate"/>
        </w:r>
        <w:r>
          <w:rPr>
            <w:rFonts w:ascii="Times New Roman" w:hAnsi="Times New Roman"/>
            <w:noProof/>
            <w:sz w:val="24"/>
            <w:szCs w:val="24"/>
          </w:rPr>
          <w:t>56</w:t>
        </w:r>
        <w:r w:rsidRPr="004E7215">
          <w:rPr>
            <w:rFonts w:ascii="Times New Roman" w:hAnsi="Times New Roman"/>
            <w:noProof/>
            <w:sz w:val="24"/>
            <w:szCs w:val="24"/>
          </w:rPr>
          <w:fldChar w:fldCharType="end"/>
        </w:r>
        <w:r>
          <w:t xml:space="preserve"> </w:t>
        </w:r>
      </w:p>
    </w:sdtContent>
  </w:sdt>
  <w:p w:rsidR="004E28D3" w:rsidRPr="004E28D3" w:rsidRDefault="004E28D3" w:rsidP="00736F85">
    <w:pPr>
      <w:pStyle w:val="Footer"/>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03A" w:rsidRDefault="0093003A" w:rsidP="007F1BC7">
      <w:pPr>
        <w:spacing w:after="0" w:line="240" w:lineRule="auto"/>
      </w:pPr>
      <w:r>
        <w:separator/>
      </w:r>
    </w:p>
  </w:footnote>
  <w:footnote w:type="continuationSeparator" w:id="0">
    <w:p w:rsidR="0093003A" w:rsidRDefault="0093003A" w:rsidP="007F1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D6" w:rsidRDefault="00974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C7" w:rsidRDefault="008D69C7" w:rsidP="004E7215">
    <w:pPr>
      <w:pStyle w:val="Header"/>
      <w:tabs>
        <w:tab w:val="clear" w:pos="4680"/>
        <w:tab w:val="left" w:pos="1418"/>
        <w:tab w:val="left" w:pos="5387"/>
        <w:tab w:val="left" w:pos="5670"/>
        <w:tab w:val="left" w:pos="6946"/>
        <w:tab w:val="left" w:pos="7230"/>
      </w:tabs>
      <w:ind w:right="-680"/>
      <w:rPr>
        <w:rFonts w:ascii="Times New Roman" w:hAnsi="Times New Roman"/>
        <w:b/>
        <w:sz w:val="24"/>
        <w:szCs w:val="24"/>
        <w:lang w:val="id-ID"/>
      </w:rPr>
    </w:pPr>
    <w:r w:rsidRPr="00555CFE">
      <w:rPr>
        <w:rFonts w:ascii="Times New Roman" w:hAnsi="Times New Roman"/>
        <w:b/>
        <w:sz w:val="24"/>
        <w:szCs w:val="24"/>
        <w:lang w:val="id-ID"/>
      </w:rPr>
      <w:t>J</w:t>
    </w:r>
    <w:r>
      <w:rPr>
        <w:rFonts w:ascii="Times New Roman" w:hAnsi="Times New Roman"/>
        <w:b/>
        <w:sz w:val="24"/>
        <w:szCs w:val="24"/>
        <w:lang w:val="id-ID"/>
      </w:rPr>
      <w:t>IAI</w:t>
    </w:r>
    <w:r w:rsidRPr="00555CFE">
      <w:rPr>
        <w:rFonts w:ascii="Times New Roman" w:hAnsi="Times New Roman"/>
        <w:b/>
        <w:sz w:val="24"/>
        <w:szCs w:val="24"/>
        <w:lang w:val="id-ID"/>
      </w:rPr>
      <w:t xml:space="preserve"> </w:t>
    </w:r>
    <w:r>
      <w:rPr>
        <w:rFonts w:ascii="Times New Roman" w:hAnsi="Times New Roman"/>
        <w:b/>
        <w:sz w:val="24"/>
        <w:szCs w:val="24"/>
        <w:lang w:val="id-ID"/>
      </w:rPr>
      <w:t xml:space="preserve">(Jurnal Ilmiah Akuntansi Indonesia)   </w:t>
    </w:r>
    <w:r>
      <w:rPr>
        <w:rFonts w:ascii="Times New Roman" w:hAnsi="Times New Roman"/>
        <w:b/>
        <w:sz w:val="24"/>
        <w:szCs w:val="24"/>
        <w:lang w:val="id-ID"/>
      </w:rPr>
      <w:tab/>
    </w:r>
    <w:r w:rsidRPr="00C53655">
      <w:rPr>
        <w:rFonts w:ascii="Times New Roman" w:hAnsi="Times New Roman"/>
        <w:sz w:val="24"/>
        <w:szCs w:val="24"/>
        <w:lang w:val="id-ID"/>
      </w:rPr>
      <w:t xml:space="preserve">ISSN </w:t>
    </w:r>
    <w:r>
      <w:rPr>
        <w:rFonts w:ascii="Times New Roman" w:hAnsi="Times New Roman"/>
        <w:sz w:val="24"/>
        <w:szCs w:val="24"/>
        <w:lang w:val="id-ID"/>
      </w:rPr>
      <w:t xml:space="preserve">(Print) </w:t>
    </w:r>
    <w:r w:rsidR="004E7215">
      <w:rPr>
        <w:rFonts w:ascii="Times New Roman" w:hAnsi="Times New Roman"/>
        <w:sz w:val="24"/>
        <w:szCs w:val="24"/>
        <w:lang w:val="id-ID"/>
      </w:rPr>
      <w:tab/>
      <w:t>:</w:t>
    </w:r>
    <w:r w:rsidR="004E7215">
      <w:rPr>
        <w:rFonts w:ascii="Times New Roman" w:hAnsi="Times New Roman"/>
        <w:sz w:val="24"/>
        <w:szCs w:val="24"/>
        <w:lang w:val="id-ID"/>
      </w:rPr>
      <w:tab/>
    </w:r>
    <w:r>
      <w:rPr>
        <w:rFonts w:ascii="Times New Roman" w:hAnsi="Times New Roman"/>
        <w:sz w:val="24"/>
        <w:szCs w:val="24"/>
        <w:lang w:val="id-ID"/>
      </w:rPr>
      <w:t>2528-6501</w:t>
    </w:r>
  </w:p>
  <w:p w:rsidR="008D69C7" w:rsidRDefault="00D14588" w:rsidP="004E7215">
    <w:pPr>
      <w:pStyle w:val="Header"/>
      <w:tabs>
        <w:tab w:val="clear" w:pos="4680"/>
        <w:tab w:val="left" w:pos="5387"/>
        <w:tab w:val="left" w:pos="6946"/>
        <w:tab w:val="left" w:pos="7230"/>
      </w:tabs>
      <w:jc w:val="both"/>
    </w:pPr>
    <w:r>
      <w:rPr>
        <w:noProof/>
        <w:lang w:val="id-ID" w:eastAsia="id-ID"/>
      </w:rPr>
      <mc:AlternateContent>
        <mc:Choice Requires="wps">
          <w:drawing>
            <wp:anchor distT="0" distB="0" distL="114300" distR="114300" simplePos="0" relativeHeight="251661312" behindDoc="0" locked="0" layoutInCell="1" allowOverlap="1" wp14:anchorId="07751887" wp14:editId="323A9EA7">
              <wp:simplePos x="0" y="0"/>
              <wp:positionH relativeFrom="column">
                <wp:posOffset>6985</wp:posOffset>
              </wp:positionH>
              <wp:positionV relativeFrom="paragraph">
                <wp:posOffset>281305</wp:posOffset>
              </wp:positionV>
              <wp:extent cx="5443855" cy="0"/>
              <wp:effectExtent l="16510" t="14605" r="16510" b="234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3855"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22.15pt" to="429.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" strokecolor="black [3213]" strokeweight="2.25pt">
              <v:stroke joinstyle="miter"/>
            </v:line>
          </w:pict>
        </mc:Fallback>
      </mc:AlternateContent>
    </w:r>
    <w:r w:rsidR="008D69C7" w:rsidRPr="00555CFE">
      <w:rPr>
        <w:rFonts w:ascii="Times New Roman" w:hAnsi="Times New Roman"/>
        <w:b/>
        <w:sz w:val="24"/>
        <w:szCs w:val="24"/>
        <w:lang w:val="id-ID"/>
      </w:rPr>
      <w:t xml:space="preserve">Vol. </w:t>
    </w:r>
    <w:r w:rsidR="008D69C7">
      <w:rPr>
        <w:rFonts w:ascii="Times New Roman" w:hAnsi="Times New Roman"/>
        <w:b/>
        <w:sz w:val="24"/>
        <w:szCs w:val="24"/>
        <w:lang w:val="id-ID"/>
      </w:rPr>
      <w:t>4</w:t>
    </w:r>
    <w:r w:rsidR="008D69C7" w:rsidRPr="00555CFE">
      <w:rPr>
        <w:rFonts w:ascii="Times New Roman" w:hAnsi="Times New Roman"/>
        <w:b/>
        <w:sz w:val="24"/>
        <w:szCs w:val="24"/>
        <w:lang w:val="id-ID"/>
      </w:rPr>
      <w:t>, No.</w:t>
    </w:r>
    <w:r w:rsidR="004E7215">
      <w:rPr>
        <w:rFonts w:ascii="Times New Roman" w:hAnsi="Times New Roman"/>
        <w:b/>
        <w:sz w:val="24"/>
        <w:szCs w:val="24"/>
        <w:lang w:val="id-ID"/>
      </w:rPr>
      <w:t>1, April 2019</w:t>
    </w:r>
    <w:r w:rsidR="004E7215">
      <w:rPr>
        <w:rFonts w:ascii="Times New Roman" w:hAnsi="Times New Roman"/>
        <w:b/>
        <w:sz w:val="24"/>
        <w:szCs w:val="24"/>
        <w:lang w:val="id-ID"/>
      </w:rPr>
      <w:tab/>
    </w:r>
    <w:r w:rsidR="008D69C7" w:rsidRPr="00C53655">
      <w:rPr>
        <w:rFonts w:ascii="Times New Roman" w:hAnsi="Times New Roman"/>
        <w:sz w:val="24"/>
        <w:szCs w:val="24"/>
        <w:lang w:val="id-ID"/>
      </w:rPr>
      <w:t>ISSN (Online</w:t>
    </w:r>
    <w:r w:rsidR="008D69C7">
      <w:rPr>
        <w:rFonts w:ascii="Times New Roman" w:hAnsi="Times New Roman"/>
        <w:sz w:val="24"/>
        <w:szCs w:val="24"/>
        <w:lang w:val="id-ID"/>
      </w:rPr>
      <w:t xml:space="preserve">) </w:t>
    </w:r>
    <w:r w:rsidR="004E7215">
      <w:rPr>
        <w:rFonts w:ascii="Times New Roman" w:hAnsi="Times New Roman"/>
        <w:sz w:val="24"/>
        <w:szCs w:val="24"/>
        <w:lang w:val="id-ID"/>
      </w:rPr>
      <w:tab/>
    </w:r>
    <w:r w:rsidR="008D69C7">
      <w:rPr>
        <w:rFonts w:ascii="Times New Roman" w:hAnsi="Times New Roman"/>
        <w:sz w:val="24"/>
        <w:szCs w:val="24"/>
        <w:lang w:val="id-ID"/>
      </w:rPr>
      <w:t xml:space="preserve">: </w:t>
    </w:r>
    <w:r w:rsidR="004E7215">
      <w:rPr>
        <w:rFonts w:ascii="Times New Roman" w:hAnsi="Times New Roman"/>
        <w:sz w:val="24"/>
        <w:szCs w:val="24"/>
        <w:lang w:val="id-ID"/>
      </w:rPr>
      <w:tab/>
    </w:r>
    <w:r w:rsidR="008D69C7">
      <w:rPr>
        <w:rFonts w:ascii="Times New Roman" w:hAnsi="Times New Roman"/>
        <w:sz w:val="24"/>
        <w:szCs w:val="24"/>
        <w:lang w:val="id-ID"/>
      </w:rPr>
      <w:t xml:space="preserve">2620-5432 </w:t>
    </w:r>
    <w:r w:rsidR="008D69C7" w:rsidRPr="00C53655">
      <w:rPr>
        <w:rFonts w:ascii="Times New Roman" w:hAnsi="Times New Roman"/>
        <w:sz w:val="24"/>
        <w:szCs w:val="24"/>
        <w:lang w:val="id-ID"/>
      </w:rPr>
      <w:tab/>
    </w:r>
    <w:r w:rsidR="008D69C7" w:rsidRPr="00C53655">
      <w:rPr>
        <w:rFonts w:ascii="Times New Roman" w:hAnsi="Times New Roman"/>
        <w:sz w:val="24"/>
        <w:szCs w:val="24"/>
        <w:lang w:val="id-ID"/>
      </w:rPr>
      <w:tab/>
    </w:r>
    <w:r w:rsidR="008D69C7" w:rsidRPr="00C53655">
      <w:rPr>
        <w:rFonts w:ascii="Times New Roman" w:hAnsi="Times New Roman"/>
        <w:sz w:val="24"/>
        <w:szCs w:val="24"/>
        <w:lang w:val="id-ID"/>
      </w:rPr>
      <w:tab/>
    </w:r>
  </w:p>
  <w:p w:rsidR="008D69C7" w:rsidRDefault="008D69C7" w:rsidP="008D69C7">
    <w:pPr>
      <w:pStyle w:val="Header"/>
    </w:pPr>
  </w:p>
  <w:p w:rsidR="004E28D3" w:rsidRDefault="004E28D3" w:rsidP="007876E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EFC" w:rsidRDefault="003A4EFC" w:rsidP="003A4EFC">
    <w:pPr>
      <w:pStyle w:val="Header"/>
      <w:tabs>
        <w:tab w:val="left" w:pos="1418"/>
        <w:tab w:val="left" w:pos="5670"/>
        <w:tab w:val="left" w:pos="7230"/>
      </w:tabs>
      <w:ind w:right="-680"/>
      <w:rPr>
        <w:rFonts w:ascii="Times New Roman" w:hAnsi="Times New Roman"/>
        <w:b/>
        <w:sz w:val="24"/>
        <w:szCs w:val="24"/>
        <w:lang w:val="id-ID"/>
      </w:rPr>
    </w:pPr>
    <w:r w:rsidRPr="00555CFE">
      <w:rPr>
        <w:rFonts w:ascii="Times New Roman" w:hAnsi="Times New Roman"/>
        <w:b/>
        <w:sz w:val="24"/>
        <w:szCs w:val="24"/>
        <w:lang w:val="id-ID"/>
      </w:rPr>
      <w:t>J</w:t>
    </w:r>
    <w:r>
      <w:rPr>
        <w:rFonts w:ascii="Times New Roman" w:hAnsi="Times New Roman"/>
        <w:b/>
        <w:sz w:val="24"/>
        <w:szCs w:val="24"/>
        <w:lang w:val="id-ID"/>
      </w:rPr>
      <w:t>IAI</w:t>
    </w:r>
    <w:r w:rsidRPr="00555CFE">
      <w:rPr>
        <w:rFonts w:ascii="Times New Roman" w:hAnsi="Times New Roman"/>
        <w:b/>
        <w:sz w:val="24"/>
        <w:szCs w:val="24"/>
        <w:lang w:val="id-ID"/>
      </w:rPr>
      <w:t xml:space="preserve"> </w:t>
    </w:r>
    <w:r>
      <w:rPr>
        <w:rFonts w:ascii="Times New Roman" w:hAnsi="Times New Roman"/>
        <w:b/>
        <w:sz w:val="24"/>
        <w:szCs w:val="24"/>
        <w:lang w:val="id-ID"/>
      </w:rPr>
      <w:t xml:space="preserve">(Jurnal Ilmiah Akuntansi Indonesia)   </w:t>
    </w:r>
    <w:r>
      <w:rPr>
        <w:rFonts w:ascii="Times New Roman" w:hAnsi="Times New Roman"/>
        <w:b/>
        <w:sz w:val="24"/>
        <w:szCs w:val="24"/>
        <w:lang w:val="id-ID"/>
      </w:rPr>
      <w:tab/>
    </w:r>
    <w:r w:rsidRPr="00C53655">
      <w:rPr>
        <w:rFonts w:ascii="Times New Roman" w:hAnsi="Times New Roman"/>
        <w:sz w:val="24"/>
        <w:szCs w:val="24"/>
        <w:lang w:val="id-ID"/>
      </w:rPr>
      <w:t xml:space="preserve">ISSN </w:t>
    </w:r>
    <w:r>
      <w:rPr>
        <w:rFonts w:ascii="Times New Roman" w:hAnsi="Times New Roman"/>
        <w:sz w:val="24"/>
        <w:szCs w:val="24"/>
        <w:lang w:val="id-ID"/>
      </w:rPr>
      <w:t>(Print)  : 2528-6501</w:t>
    </w:r>
  </w:p>
  <w:p w:rsidR="004E28D3" w:rsidRDefault="00D14588" w:rsidP="003A4EFC">
    <w:pPr>
      <w:pStyle w:val="Header"/>
      <w:jc w:val="both"/>
    </w:pPr>
    <w:r>
      <w:rPr>
        <w:noProof/>
        <w:lang w:val="id-ID" w:eastAsia="id-ID"/>
      </w:rPr>
      <mc:AlternateContent>
        <mc:Choice Requires="wps">
          <w:drawing>
            <wp:anchor distT="0" distB="0" distL="114300" distR="114300" simplePos="0" relativeHeight="251659264" behindDoc="0" locked="0" layoutInCell="1" allowOverlap="1" wp14:anchorId="0DE53B92" wp14:editId="2E2B0DC8">
              <wp:simplePos x="0" y="0"/>
              <wp:positionH relativeFrom="column">
                <wp:posOffset>6985</wp:posOffset>
              </wp:positionH>
              <wp:positionV relativeFrom="paragraph">
                <wp:posOffset>281305</wp:posOffset>
              </wp:positionV>
              <wp:extent cx="5443855" cy="0"/>
              <wp:effectExtent l="16510" t="14605" r="1651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3855"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22.15pt" to="429.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" strokecolor="black [3213]" strokeweight="2.25pt">
              <v:stroke joinstyle="miter"/>
            </v:line>
          </w:pict>
        </mc:Fallback>
      </mc:AlternateContent>
    </w:r>
    <w:r w:rsidR="003A4EFC" w:rsidRPr="00555CFE">
      <w:rPr>
        <w:rFonts w:ascii="Times New Roman" w:hAnsi="Times New Roman"/>
        <w:b/>
        <w:sz w:val="24"/>
        <w:szCs w:val="24"/>
        <w:lang w:val="id-ID"/>
      </w:rPr>
      <w:t xml:space="preserve">Vol. </w:t>
    </w:r>
    <w:r w:rsidR="003A4EFC">
      <w:rPr>
        <w:rFonts w:ascii="Times New Roman" w:hAnsi="Times New Roman"/>
        <w:b/>
        <w:sz w:val="24"/>
        <w:szCs w:val="24"/>
        <w:lang w:val="id-ID"/>
      </w:rPr>
      <w:t>4</w:t>
    </w:r>
    <w:r w:rsidR="003A4EFC" w:rsidRPr="00555CFE">
      <w:rPr>
        <w:rFonts w:ascii="Times New Roman" w:hAnsi="Times New Roman"/>
        <w:b/>
        <w:sz w:val="24"/>
        <w:szCs w:val="24"/>
        <w:lang w:val="id-ID"/>
      </w:rPr>
      <w:t>, No.</w:t>
    </w:r>
    <w:r w:rsidR="003A4EFC">
      <w:rPr>
        <w:rFonts w:ascii="Times New Roman" w:hAnsi="Times New Roman"/>
        <w:b/>
        <w:sz w:val="24"/>
        <w:szCs w:val="24"/>
        <w:lang w:val="id-ID"/>
      </w:rPr>
      <w:t>1, April 2019</w:t>
    </w:r>
    <w:r w:rsidR="003A4EFC">
      <w:rPr>
        <w:rFonts w:ascii="Times New Roman" w:hAnsi="Times New Roman"/>
        <w:b/>
        <w:sz w:val="24"/>
        <w:szCs w:val="24"/>
        <w:lang w:val="id-ID"/>
      </w:rPr>
      <w:tab/>
      <w:t xml:space="preserve">                                 </w:t>
    </w:r>
    <w:r w:rsidR="003A4EFC" w:rsidRPr="00C53655">
      <w:rPr>
        <w:rFonts w:ascii="Times New Roman" w:hAnsi="Times New Roman"/>
        <w:sz w:val="24"/>
        <w:szCs w:val="24"/>
        <w:lang w:val="id-ID"/>
      </w:rPr>
      <w:t>ISSN (Online</w:t>
    </w:r>
    <w:r w:rsidR="003A4EFC">
      <w:rPr>
        <w:rFonts w:ascii="Times New Roman" w:hAnsi="Times New Roman"/>
        <w:sz w:val="24"/>
        <w:szCs w:val="24"/>
        <w:lang w:val="id-ID"/>
      </w:rPr>
      <w:t xml:space="preserve">) : 2620-5432 </w:t>
    </w:r>
    <w:r w:rsidR="003A4EFC" w:rsidRPr="00C53655">
      <w:rPr>
        <w:rFonts w:ascii="Times New Roman" w:hAnsi="Times New Roman"/>
        <w:sz w:val="24"/>
        <w:szCs w:val="24"/>
        <w:lang w:val="id-ID"/>
      </w:rPr>
      <w:tab/>
    </w:r>
    <w:r w:rsidR="003A4EFC" w:rsidRPr="00C53655">
      <w:rPr>
        <w:rFonts w:ascii="Times New Roman" w:hAnsi="Times New Roman"/>
        <w:sz w:val="24"/>
        <w:szCs w:val="24"/>
        <w:lang w:val="id-ID"/>
      </w:rPr>
      <w:tab/>
    </w:r>
    <w:r w:rsidR="003A4EFC" w:rsidRPr="00C53655">
      <w:rPr>
        <w:rFonts w:ascii="Times New Roman" w:hAnsi="Times New Roman"/>
        <w:sz w:val="24"/>
        <w:szCs w:val="24"/>
        <w:lang w:val="id-ID"/>
      </w:rPr>
      <w:tab/>
    </w:r>
  </w:p>
  <w:p w:rsidR="004E28D3" w:rsidRDefault="004E28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221"/>
    <w:multiLevelType w:val="hybridMultilevel"/>
    <w:tmpl w:val="58D41948"/>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C653C79"/>
    <w:multiLevelType w:val="hybridMultilevel"/>
    <w:tmpl w:val="4F68BA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E5B6BF8"/>
    <w:multiLevelType w:val="hybridMultilevel"/>
    <w:tmpl w:val="C420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2561C"/>
    <w:multiLevelType w:val="hybridMultilevel"/>
    <w:tmpl w:val="2A2668B0"/>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252490"/>
    <w:multiLevelType w:val="hybridMultilevel"/>
    <w:tmpl w:val="88AE08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2232A"/>
    <w:multiLevelType w:val="hybridMultilevel"/>
    <w:tmpl w:val="1A021188"/>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1CF7442"/>
    <w:multiLevelType w:val="hybridMultilevel"/>
    <w:tmpl w:val="BDDE7A4E"/>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A33A3D"/>
    <w:multiLevelType w:val="hybridMultilevel"/>
    <w:tmpl w:val="A1B4F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87810"/>
    <w:multiLevelType w:val="hybridMultilevel"/>
    <w:tmpl w:val="175C983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91E564B"/>
    <w:multiLevelType w:val="multilevel"/>
    <w:tmpl w:val="A3C40C26"/>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10">
    <w:nsid w:val="19917C48"/>
    <w:multiLevelType w:val="hybridMultilevel"/>
    <w:tmpl w:val="EBF22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E1D2F"/>
    <w:multiLevelType w:val="hybridMultilevel"/>
    <w:tmpl w:val="8DD6CAF6"/>
    <w:lvl w:ilvl="0" w:tplc="33A0F90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481242"/>
    <w:multiLevelType w:val="hybridMultilevel"/>
    <w:tmpl w:val="535A3490"/>
    <w:lvl w:ilvl="0" w:tplc="0409001B">
      <w:start w:val="1"/>
      <w:numFmt w:val="lowerRoman"/>
      <w:lvlText w:val="%1."/>
      <w:lvlJc w:val="righ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1F8C7190"/>
    <w:multiLevelType w:val="hybridMultilevel"/>
    <w:tmpl w:val="75000EAA"/>
    <w:lvl w:ilvl="0" w:tplc="E3CA806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383215F"/>
    <w:multiLevelType w:val="hybridMultilevel"/>
    <w:tmpl w:val="91C0E0DE"/>
    <w:lvl w:ilvl="0" w:tplc="2CC26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FA4557"/>
    <w:multiLevelType w:val="hybridMultilevel"/>
    <w:tmpl w:val="454AA8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1363B0"/>
    <w:multiLevelType w:val="hybridMultilevel"/>
    <w:tmpl w:val="6260578C"/>
    <w:lvl w:ilvl="0" w:tplc="42E6F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C31162"/>
    <w:multiLevelType w:val="hybridMultilevel"/>
    <w:tmpl w:val="0E2E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907FA"/>
    <w:multiLevelType w:val="hybridMultilevel"/>
    <w:tmpl w:val="79506F7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39937ABE"/>
    <w:multiLevelType w:val="hybridMultilevel"/>
    <w:tmpl w:val="174AC7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0AA6CFE"/>
    <w:multiLevelType w:val="hybridMultilevel"/>
    <w:tmpl w:val="9E4686D8"/>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27B1D25"/>
    <w:multiLevelType w:val="hybridMultilevel"/>
    <w:tmpl w:val="0E2E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80B04"/>
    <w:multiLevelType w:val="hybridMultilevel"/>
    <w:tmpl w:val="8F2ADE0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F04064E"/>
    <w:multiLevelType w:val="hybridMultilevel"/>
    <w:tmpl w:val="227C76F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F9425C5"/>
    <w:multiLevelType w:val="hybridMultilevel"/>
    <w:tmpl w:val="2514E8F0"/>
    <w:lvl w:ilvl="0" w:tplc="02DCEF7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A24098"/>
    <w:multiLevelType w:val="hybridMultilevel"/>
    <w:tmpl w:val="A1CA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1D102B"/>
    <w:multiLevelType w:val="hybridMultilevel"/>
    <w:tmpl w:val="7A8A8A34"/>
    <w:lvl w:ilvl="0" w:tplc="BEDEC0C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6127C"/>
    <w:multiLevelType w:val="hybridMultilevel"/>
    <w:tmpl w:val="9692D464"/>
    <w:lvl w:ilvl="0" w:tplc="0409001B">
      <w:start w:val="1"/>
      <w:numFmt w:val="lowerRoman"/>
      <w:lvlText w:val="%1."/>
      <w:lvlJc w:val="righ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9734F4E"/>
    <w:multiLevelType w:val="hybridMultilevel"/>
    <w:tmpl w:val="4FCCBEC4"/>
    <w:lvl w:ilvl="0" w:tplc="D6169A30">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A379B5"/>
    <w:multiLevelType w:val="hybridMultilevel"/>
    <w:tmpl w:val="EBF22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4ADC"/>
    <w:multiLevelType w:val="hybridMultilevel"/>
    <w:tmpl w:val="FEB4E8D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F22E1"/>
    <w:multiLevelType w:val="hybridMultilevel"/>
    <w:tmpl w:val="138C6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0D0DBF"/>
    <w:multiLevelType w:val="hybridMultilevel"/>
    <w:tmpl w:val="02F835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E3B3D"/>
    <w:multiLevelType w:val="hybridMultilevel"/>
    <w:tmpl w:val="1EF4F044"/>
    <w:lvl w:ilvl="0" w:tplc="0421000F">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22445A"/>
    <w:multiLevelType w:val="hybridMultilevel"/>
    <w:tmpl w:val="C59A59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1"/>
  </w:num>
  <w:num w:numId="3">
    <w:abstractNumId w:val="15"/>
  </w:num>
  <w:num w:numId="4">
    <w:abstractNumId w:val="30"/>
  </w:num>
  <w:num w:numId="5">
    <w:abstractNumId w:val="4"/>
  </w:num>
  <w:num w:numId="6">
    <w:abstractNumId w:val="17"/>
  </w:num>
  <w:num w:numId="7">
    <w:abstractNumId w:val="9"/>
  </w:num>
  <w:num w:numId="8">
    <w:abstractNumId w:val="33"/>
  </w:num>
  <w:num w:numId="9">
    <w:abstractNumId w:val="16"/>
  </w:num>
  <w:num w:numId="10">
    <w:abstractNumId w:val="3"/>
  </w:num>
  <w:num w:numId="11">
    <w:abstractNumId w:val="11"/>
  </w:num>
  <w:num w:numId="12">
    <w:abstractNumId w:val="26"/>
  </w:num>
  <w:num w:numId="13">
    <w:abstractNumId w:val="29"/>
  </w:num>
  <w:num w:numId="14">
    <w:abstractNumId w:val="21"/>
  </w:num>
  <w:num w:numId="15">
    <w:abstractNumId w:val="24"/>
  </w:num>
  <w:num w:numId="16">
    <w:abstractNumId w:val="13"/>
  </w:num>
  <w:num w:numId="17">
    <w:abstractNumId w:val="20"/>
  </w:num>
  <w:num w:numId="18">
    <w:abstractNumId w:val="6"/>
  </w:num>
  <w:num w:numId="19">
    <w:abstractNumId w:val="12"/>
  </w:num>
  <w:num w:numId="20">
    <w:abstractNumId w:val="34"/>
  </w:num>
  <w:num w:numId="21">
    <w:abstractNumId w:val="25"/>
  </w:num>
  <w:num w:numId="22">
    <w:abstractNumId w:val="2"/>
  </w:num>
  <w:num w:numId="23">
    <w:abstractNumId w:val="27"/>
  </w:num>
  <w:num w:numId="24">
    <w:abstractNumId w:val="14"/>
  </w:num>
  <w:num w:numId="25">
    <w:abstractNumId w:val="22"/>
  </w:num>
  <w:num w:numId="26">
    <w:abstractNumId w:val="23"/>
  </w:num>
  <w:num w:numId="27">
    <w:abstractNumId w:val="19"/>
  </w:num>
  <w:num w:numId="28">
    <w:abstractNumId w:val="7"/>
  </w:num>
  <w:num w:numId="29">
    <w:abstractNumId w:val="28"/>
  </w:num>
  <w:num w:numId="30">
    <w:abstractNumId w:val="8"/>
  </w:num>
  <w:num w:numId="31">
    <w:abstractNumId w:val="18"/>
  </w:num>
  <w:num w:numId="32">
    <w:abstractNumId w:val="0"/>
  </w:num>
  <w:num w:numId="33">
    <w:abstractNumId w:val="32"/>
  </w:num>
  <w:num w:numId="34">
    <w:abstractNumId w:val="5"/>
  </w:num>
  <w:num w:numId="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31"/>
    <w:rsid w:val="000032DA"/>
    <w:rsid w:val="00007145"/>
    <w:rsid w:val="000109B2"/>
    <w:rsid w:val="00012C82"/>
    <w:rsid w:val="00014777"/>
    <w:rsid w:val="000176EB"/>
    <w:rsid w:val="00026F78"/>
    <w:rsid w:val="000330FA"/>
    <w:rsid w:val="00035955"/>
    <w:rsid w:val="00036D56"/>
    <w:rsid w:val="000410F5"/>
    <w:rsid w:val="00042D2D"/>
    <w:rsid w:val="000461E1"/>
    <w:rsid w:val="00046BDE"/>
    <w:rsid w:val="0006001F"/>
    <w:rsid w:val="00065407"/>
    <w:rsid w:val="00067130"/>
    <w:rsid w:val="00067CC1"/>
    <w:rsid w:val="00071857"/>
    <w:rsid w:val="00072E57"/>
    <w:rsid w:val="000743FC"/>
    <w:rsid w:val="000812B2"/>
    <w:rsid w:val="00083FCA"/>
    <w:rsid w:val="000840B8"/>
    <w:rsid w:val="000863E1"/>
    <w:rsid w:val="0008647F"/>
    <w:rsid w:val="00087CE3"/>
    <w:rsid w:val="00090B48"/>
    <w:rsid w:val="00093A9E"/>
    <w:rsid w:val="00093C41"/>
    <w:rsid w:val="0009625B"/>
    <w:rsid w:val="000A23BC"/>
    <w:rsid w:val="000A3665"/>
    <w:rsid w:val="000A3A6D"/>
    <w:rsid w:val="000A3D53"/>
    <w:rsid w:val="000A3F9C"/>
    <w:rsid w:val="000A5336"/>
    <w:rsid w:val="000A69C9"/>
    <w:rsid w:val="000A733E"/>
    <w:rsid w:val="000A7B4E"/>
    <w:rsid w:val="000B2B4D"/>
    <w:rsid w:val="000C1114"/>
    <w:rsid w:val="000C11E8"/>
    <w:rsid w:val="000C6095"/>
    <w:rsid w:val="000C631D"/>
    <w:rsid w:val="000D0B40"/>
    <w:rsid w:val="000D19E5"/>
    <w:rsid w:val="000D7CFA"/>
    <w:rsid w:val="000F23AF"/>
    <w:rsid w:val="000F329D"/>
    <w:rsid w:val="000F3873"/>
    <w:rsid w:val="001002E0"/>
    <w:rsid w:val="00104117"/>
    <w:rsid w:val="00104DC1"/>
    <w:rsid w:val="00106033"/>
    <w:rsid w:val="001109B6"/>
    <w:rsid w:val="00112416"/>
    <w:rsid w:val="0011660A"/>
    <w:rsid w:val="00124071"/>
    <w:rsid w:val="00127DDE"/>
    <w:rsid w:val="00132829"/>
    <w:rsid w:val="00132D17"/>
    <w:rsid w:val="001346F4"/>
    <w:rsid w:val="00136D2C"/>
    <w:rsid w:val="00137833"/>
    <w:rsid w:val="001401B4"/>
    <w:rsid w:val="00140AA4"/>
    <w:rsid w:val="00143ACE"/>
    <w:rsid w:val="00145904"/>
    <w:rsid w:val="001510CD"/>
    <w:rsid w:val="00155A79"/>
    <w:rsid w:val="00156B82"/>
    <w:rsid w:val="00157DD0"/>
    <w:rsid w:val="001660DE"/>
    <w:rsid w:val="00166484"/>
    <w:rsid w:val="00171EFE"/>
    <w:rsid w:val="001729F8"/>
    <w:rsid w:val="001734A9"/>
    <w:rsid w:val="0017397D"/>
    <w:rsid w:val="00173C8C"/>
    <w:rsid w:val="00173E89"/>
    <w:rsid w:val="0017422B"/>
    <w:rsid w:val="00175D2C"/>
    <w:rsid w:val="00176378"/>
    <w:rsid w:val="00183788"/>
    <w:rsid w:val="00183D9F"/>
    <w:rsid w:val="0018620F"/>
    <w:rsid w:val="00186A37"/>
    <w:rsid w:val="00187D63"/>
    <w:rsid w:val="001907DE"/>
    <w:rsid w:val="00193184"/>
    <w:rsid w:val="00193B99"/>
    <w:rsid w:val="001978BA"/>
    <w:rsid w:val="001A29A5"/>
    <w:rsid w:val="001A5458"/>
    <w:rsid w:val="001A67E7"/>
    <w:rsid w:val="001A6B8E"/>
    <w:rsid w:val="001B13A9"/>
    <w:rsid w:val="001B1DCF"/>
    <w:rsid w:val="001B790C"/>
    <w:rsid w:val="001B7B06"/>
    <w:rsid w:val="001C337C"/>
    <w:rsid w:val="001C3976"/>
    <w:rsid w:val="001C474E"/>
    <w:rsid w:val="001C49C1"/>
    <w:rsid w:val="001C5C4F"/>
    <w:rsid w:val="001C5CFE"/>
    <w:rsid w:val="001C74B4"/>
    <w:rsid w:val="001D13CB"/>
    <w:rsid w:val="001D2D37"/>
    <w:rsid w:val="001E0337"/>
    <w:rsid w:val="001E0F19"/>
    <w:rsid w:val="001E2362"/>
    <w:rsid w:val="001F0D96"/>
    <w:rsid w:val="001F241D"/>
    <w:rsid w:val="0020057E"/>
    <w:rsid w:val="00205055"/>
    <w:rsid w:val="00205893"/>
    <w:rsid w:val="0020733D"/>
    <w:rsid w:val="00207A1F"/>
    <w:rsid w:val="00217EFC"/>
    <w:rsid w:val="0022741A"/>
    <w:rsid w:val="00230205"/>
    <w:rsid w:val="002312AF"/>
    <w:rsid w:val="00233D01"/>
    <w:rsid w:val="0023707E"/>
    <w:rsid w:val="00240019"/>
    <w:rsid w:val="002474B3"/>
    <w:rsid w:val="002500DF"/>
    <w:rsid w:val="0025163D"/>
    <w:rsid w:val="0025487E"/>
    <w:rsid w:val="00264013"/>
    <w:rsid w:val="00267D17"/>
    <w:rsid w:val="00271F91"/>
    <w:rsid w:val="002725FA"/>
    <w:rsid w:val="0027273A"/>
    <w:rsid w:val="00274A55"/>
    <w:rsid w:val="002843A1"/>
    <w:rsid w:val="0028498B"/>
    <w:rsid w:val="00286470"/>
    <w:rsid w:val="00291A7E"/>
    <w:rsid w:val="002921C5"/>
    <w:rsid w:val="00294E41"/>
    <w:rsid w:val="00295BE3"/>
    <w:rsid w:val="00296121"/>
    <w:rsid w:val="002A048C"/>
    <w:rsid w:val="002A290A"/>
    <w:rsid w:val="002A3460"/>
    <w:rsid w:val="002A455B"/>
    <w:rsid w:val="002A66DF"/>
    <w:rsid w:val="002B0E8E"/>
    <w:rsid w:val="002B122A"/>
    <w:rsid w:val="002B6555"/>
    <w:rsid w:val="002B68B7"/>
    <w:rsid w:val="002B6A03"/>
    <w:rsid w:val="002C5536"/>
    <w:rsid w:val="002C59A1"/>
    <w:rsid w:val="002D1708"/>
    <w:rsid w:val="002D279C"/>
    <w:rsid w:val="002D473D"/>
    <w:rsid w:val="002D4EA4"/>
    <w:rsid w:val="002E1D85"/>
    <w:rsid w:val="002E4FCE"/>
    <w:rsid w:val="002F2B8C"/>
    <w:rsid w:val="00303C24"/>
    <w:rsid w:val="00306A62"/>
    <w:rsid w:val="00306D22"/>
    <w:rsid w:val="003075AD"/>
    <w:rsid w:val="00307BCF"/>
    <w:rsid w:val="00315A2C"/>
    <w:rsid w:val="00317626"/>
    <w:rsid w:val="003177B2"/>
    <w:rsid w:val="003205E8"/>
    <w:rsid w:val="00323AFA"/>
    <w:rsid w:val="003267DB"/>
    <w:rsid w:val="00326B79"/>
    <w:rsid w:val="003344C5"/>
    <w:rsid w:val="003344CF"/>
    <w:rsid w:val="00335056"/>
    <w:rsid w:val="00336C14"/>
    <w:rsid w:val="00336FDB"/>
    <w:rsid w:val="00340F16"/>
    <w:rsid w:val="0034175C"/>
    <w:rsid w:val="003425DB"/>
    <w:rsid w:val="00343BCC"/>
    <w:rsid w:val="003441E4"/>
    <w:rsid w:val="00344619"/>
    <w:rsid w:val="00344C5F"/>
    <w:rsid w:val="00345566"/>
    <w:rsid w:val="00352241"/>
    <w:rsid w:val="00352A08"/>
    <w:rsid w:val="00355BE2"/>
    <w:rsid w:val="003578BF"/>
    <w:rsid w:val="0036040D"/>
    <w:rsid w:val="0036118A"/>
    <w:rsid w:val="003616CC"/>
    <w:rsid w:val="00363660"/>
    <w:rsid w:val="00371C69"/>
    <w:rsid w:val="00372777"/>
    <w:rsid w:val="0037533E"/>
    <w:rsid w:val="003763D5"/>
    <w:rsid w:val="003833FA"/>
    <w:rsid w:val="00384FAF"/>
    <w:rsid w:val="00390D1D"/>
    <w:rsid w:val="003911BF"/>
    <w:rsid w:val="00392E5D"/>
    <w:rsid w:val="00394BA0"/>
    <w:rsid w:val="003972D9"/>
    <w:rsid w:val="003A4EFC"/>
    <w:rsid w:val="003B0BF6"/>
    <w:rsid w:val="003B54A2"/>
    <w:rsid w:val="003C1FF2"/>
    <w:rsid w:val="003C37B6"/>
    <w:rsid w:val="003C51A7"/>
    <w:rsid w:val="003C76C6"/>
    <w:rsid w:val="003D16AD"/>
    <w:rsid w:val="003D5E10"/>
    <w:rsid w:val="003D7C66"/>
    <w:rsid w:val="003E0479"/>
    <w:rsid w:val="003F057C"/>
    <w:rsid w:val="003F19B5"/>
    <w:rsid w:val="003F62E8"/>
    <w:rsid w:val="00400B6B"/>
    <w:rsid w:val="0040602E"/>
    <w:rsid w:val="00411573"/>
    <w:rsid w:val="004142E2"/>
    <w:rsid w:val="00417741"/>
    <w:rsid w:val="004205A3"/>
    <w:rsid w:val="00421E42"/>
    <w:rsid w:val="0042234C"/>
    <w:rsid w:val="00422CAD"/>
    <w:rsid w:val="00422EB3"/>
    <w:rsid w:val="00423A53"/>
    <w:rsid w:val="0042481B"/>
    <w:rsid w:val="00425A69"/>
    <w:rsid w:val="00425DAB"/>
    <w:rsid w:val="00427DE1"/>
    <w:rsid w:val="004312FC"/>
    <w:rsid w:val="00435139"/>
    <w:rsid w:val="0043788B"/>
    <w:rsid w:val="00441A76"/>
    <w:rsid w:val="004453B9"/>
    <w:rsid w:val="00445C30"/>
    <w:rsid w:val="004561C1"/>
    <w:rsid w:val="00457A4C"/>
    <w:rsid w:val="0046091C"/>
    <w:rsid w:val="00461DB0"/>
    <w:rsid w:val="004630A5"/>
    <w:rsid w:val="0046393F"/>
    <w:rsid w:val="00473F08"/>
    <w:rsid w:val="00477676"/>
    <w:rsid w:val="00486C7F"/>
    <w:rsid w:val="00493D65"/>
    <w:rsid w:val="004940F3"/>
    <w:rsid w:val="00494519"/>
    <w:rsid w:val="00496787"/>
    <w:rsid w:val="00497942"/>
    <w:rsid w:val="004A1C2C"/>
    <w:rsid w:val="004A2E3B"/>
    <w:rsid w:val="004A4173"/>
    <w:rsid w:val="004A4E0F"/>
    <w:rsid w:val="004A5DF7"/>
    <w:rsid w:val="004A5EAD"/>
    <w:rsid w:val="004A7270"/>
    <w:rsid w:val="004B4093"/>
    <w:rsid w:val="004B690A"/>
    <w:rsid w:val="004C6247"/>
    <w:rsid w:val="004C7B3A"/>
    <w:rsid w:val="004D09D9"/>
    <w:rsid w:val="004D0A1E"/>
    <w:rsid w:val="004E0BF5"/>
    <w:rsid w:val="004E1613"/>
    <w:rsid w:val="004E18FD"/>
    <w:rsid w:val="004E28D3"/>
    <w:rsid w:val="004E4BA2"/>
    <w:rsid w:val="004E5333"/>
    <w:rsid w:val="004E7215"/>
    <w:rsid w:val="004F0081"/>
    <w:rsid w:val="004F10F7"/>
    <w:rsid w:val="004F3BD0"/>
    <w:rsid w:val="004F3E54"/>
    <w:rsid w:val="004F49DD"/>
    <w:rsid w:val="004F59CF"/>
    <w:rsid w:val="004F5F41"/>
    <w:rsid w:val="00500847"/>
    <w:rsid w:val="00501935"/>
    <w:rsid w:val="00502127"/>
    <w:rsid w:val="00502254"/>
    <w:rsid w:val="00505C22"/>
    <w:rsid w:val="00506FA7"/>
    <w:rsid w:val="00512F05"/>
    <w:rsid w:val="005139FF"/>
    <w:rsid w:val="00514E11"/>
    <w:rsid w:val="005218EE"/>
    <w:rsid w:val="00523A18"/>
    <w:rsid w:val="00527FD2"/>
    <w:rsid w:val="00533AAF"/>
    <w:rsid w:val="005347A6"/>
    <w:rsid w:val="005352B0"/>
    <w:rsid w:val="005372C8"/>
    <w:rsid w:val="00537305"/>
    <w:rsid w:val="00540339"/>
    <w:rsid w:val="00543EFB"/>
    <w:rsid w:val="005463FC"/>
    <w:rsid w:val="0054673E"/>
    <w:rsid w:val="00547F9F"/>
    <w:rsid w:val="00550D32"/>
    <w:rsid w:val="00552C31"/>
    <w:rsid w:val="00553CEC"/>
    <w:rsid w:val="00553F2B"/>
    <w:rsid w:val="005547CB"/>
    <w:rsid w:val="0055574D"/>
    <w:rsid w:val="00555FDA"/>
    <w:rsid w:val="005661B3"/>
    <w:rsid w:val="00570031"/>
    <w:rsid w:val="00570DD2"/>
    <w:rsid w:val="0057311E"/>
    <w:rsid w:val="0057687D"/>
    <w:rsid w:val="00581872"/>
    <w:rsid w:val="00586105"/>
    <w:rsid w:val="00586DB7"/>
    <w:rsid w:val="00591125"/>
    <w:rsid w:val="005956CD"/>
    <w:rsid w:val="0059596D"/>
    <w:rsid w:val="00596674"/>
    <w:rsid w:val="005A0665"/>
    <w:rsid w:val="005A7A97"/>
    <w:rsid w:val="005B1379"/>
    <w:rsid w:val="005B3CFB"/>
    <w:rsid w:val="005B6890"/>
    <w:rsid w:val="005B7B93"/>
    <w:rsid w:val="005C23DA"/>
    <w:rsid w:val="005C2585"/>
    <w:rsid w:val="005C4D1D"/>
    <w:rsid w:val="005C527D"/>
    <w:rsid w:val="005C5689"/>
    <w:rsid w:val="005C5DE5"/>
    <w:rsid w:val="005D19E9"/>
    <w:rsid w:val="005D6081"/>
    <w:rsid w:val="005E09F7"/>
    <w:rsid w:val="005E0E86"/>
    <w:rsid w:val="005F1C88"/>
    <w:rsid w:val="005F2A2F"/>
    <w:rsid w:val="005F2BE0"/>
    <w:rsid w:val="00601A5E"/>
    <w:rsid w:val="006129E1"/>
    <w:rsid w:val="0062220D"/>
    <w:rsid w:val="0062263D"/>
    <w:rsid w:val="00625586"/>
    <w:rsid w:val="00627264"/>
    <w:rsid w:val="00647DEF"/>
    <w:rsid w:val="006556FF"/>
    <w:rsid w:val="00657CE7"/>
    <w:rsid w:val="00663235"/>
    <w:rsid w:val="00664363"/>
    <w:rsid w:val="00666779"/>
    <w:rsid w:val="00676EDC"/>
    <w:rsid w:val="0067750B"/>
    <w:rsid w:val="0068407F"/>
    <w:rsid w:val="00686DBF"/>
    <w:rsid w:val="00692B29"/>
    <w:rsid w:val="0069301B"/>
    <w:rsid w:val="00694051"/>
    <w:rsid w:val="00695324"/>
    <w:rsid w:val="006A1211"/>
    <w:rsid w:val="006A46BC"/>
    <w:rsid w:val="006A5D8A"/>
    <w:rsid w:val="006A6E96"/>
    <w:rsid w:val="006A742B"/>
    <w:rsid w:val="006B0113"/>
    <w:rsid w:val="006B60AA"/>
    <w:rsid w:val="006B7592"/>
    <w:rsid w:val="006C12B0"/>
    <w:rsid w:val="006C13E7"/>
    <w:rsid w:val="006C1A16"/>
    <w:rsid w:val="006C441F"/>
    <w:rsid w:val="006D6A74"/>
    <w:rsid w:val="006E6233"/>
    <w:rsid w:val="006F1852"/>
    <w:rsid w:val="006F2A73"/>
    <w:rsid w:val="006F65BE"/>
    <w:rsid w:val="006F7061"/>
    <w:rsid w:val="006F77BE"/>
    <w:rsid w:val="00702DA5"/>
    <w:rsid w:val="00704198"/>
    <w:rsid w:val="007046F1"/>
    <w:rsid w:val="0070486A"/>
    <w:rsid w:val="007076C8"/>
    <w:rsid w:val="00710068"/>
    <w:rsid w:val="007107D4"/>
    <w:rsid w:val="00713B7E"/>
    <w:rsid w:val="00720B3C"/>
    <w:rsid w:val="00720DE8"/>
    <w:rsid w:val="00721A26"/>
    <w:rsid w:val="00724744"/>
    <w:rsid w:val="00727DC1"/>
    <w:rsid w:val="00732077"/>
    <w:rsid w:val="00733EAE"/>
    <w:rsid w:val="007342E8"/>
    <w:rsid w:val="00734C8A"/>
    <w:rsid w:val="00736F85"/>
    <w:rsid w:val="007410CB"/>
    <w:rsid w:val="00743651"/>
    <w:rsid w:val="007438EF"/>
    <w:rsid w:val="00747401"/>
    <w:rsid w:val="00755735"/>
    <w:rsid w:val="0076054D"/>
    <w:rsid w:val="00763F96"/>
    <w:rsid w:val="0076707E"/>
    <w:rsid w:val="0077016D"/>
    <w:rsid w:val="00770FFB"/>
    <w:rsid w:val="0077119A"/>
    <w:rsid w:val="007715E0"/>
    <w:rsid w:val="00771F25"/>
    <w:rsid w:val="00772A54"/>
    <w:rsid w:val="0077453F"/>
    <w:rsid w:val="00774D8B"/>
    <w:rsid w:val="0077584A"/>
    <w:rsid w:val="0078246F"/>
    <w:rsid w:val="0078270E"/>
    <w:rsid w:val="00782B5A"/>
    <w:rsid w:val="007866AC"/>
    <w:rsid w:val="007876E9"/>
    <w:rsid w:val="007905A5"/>
    <w:rsid w:val="00790DCE"/>
    <w:rsid w:val="00791D6D"/>
    <w:rsid w:val="00793880"/>
    <w:rsid w:val="0079472C"/>
    <w:rsid w:val="007A2CDD"/>
    <w:rsid w:val="007A5C5B"/>
    <w:rsid w:val="007A78A5"/>
    <w:rsid w:val="007A7931"/>
    <w:rsid w:val="007B70C0"/>
    <w:rsid w:val="007B76D8"/>
    <w:rsid w:val="007C0B67"/>
    <w:rsid w:val="007C3067"/>
    <w:rsid w:val="007C47B6"/>
    <w:rsid w:val="007C75E0"/>
    <w:rsid w:val="007E3241"/>
    <w:rsid w:val="007E5A54"/>
    <w:rsid w:val="007E66A2"/>
    <w:rsid w:val="007E6F9E"/>
    <w:rsid w:val="007E7C1B"/>
    <w:rsid w:val="007E7DA9"/>
    <w:rsid w:val="007F1BC7"/>
    <w:rsid w:val="007F1C7B"/>
    <w:rsid w:val="007F47A5"/>
    <w:rsid w:val="0080052B"/>
    <w:rsid w:val="00802317"/>
    <w:rsid w:val="00802AF2"/>
    <w:rsid w:val="00803A7F"/>
    <w:rsid w:val="008050FF"/>
    <w:rsid w:val="008119E4"/>
    <w:rsid w:val="00811A45"/>
    <w:rsid w:val="008134C1"/>
    <w:rsid w:val="00816FA3"/>
    <w:rsid w:val="0081797C"/>
    <w:rsid w:val="00822651"/>
    <w:rsid w:val="00824BD6"/>
    <w:rsid w:val="00827D67"/>
    <w:rsid w:val="0084755D"/>
    <w:rsid w:val="008478DD"/>
    <w:rsid w:val="00850B87"/>
    <w:rsid w:val="00851726"/>
    <w:rsid w:val="008520EA"/>
    <w:rsid w:val="0086431D"/>
    <w:rsid w:val="0086560D"/>
    <w:rsid w:val="008716E6"/>
    <w:rsid w:val="00873F4B"/>
    <w:rsid w:val="0087589B"/>
    <w:rsid w:val="00882FD8"/>
    <w:rsid w:val="00883B37"/>
    <w:rsid w:val="0088438E"/>
    <w:rsid w:val="008847EA"/>
    <w:rsid w:val="00895930"/>
    <w:rsid w:val="008A2BAB"/>
    <w:rsid w:val="008A4286"/>
    <w:rsid w:val="008A4F2D"/>
    <w:rsid w:val="008A52AB"/>
    <w:rsid w:val="008A6DB3"/>
    <w:rsid w:val="008A7918"/>
    <w:rsid w:val="008B247F"/>
    <w:rsid w:val="008B311B"/>
    <w:rsid w:val="008B5DBC"/>
    <w:rsid w:val="008B7B2A"/>
    <w:rsid w:val="008C4572"/>
    <w:rsid w:val="008C744A"/>
    <w:rsid w:val="008C771D"/>
    <w:rsid w:val="008D1C92"/>
    <w:rsid w:val="008D3030"/>
    <w:rsid w:val="008D5CBF"/>
    <w:rsid w:val="008D69C7"/>
    <w:rsid w:val="008E133B"/>
    <w:rsid w:val="008E305A"/>
    <w:rsid w:val="008E6355"/>
    <w:rsid w:val="008E7C74"/>
    <w:rsid w:val="008F0463"/>
    <w:rsid w:val="008F06C5"/>
    <w:rsid w:val="008F147A"/>
    <w:rsid w:val="008F4648"/>
    <w:rsid w:val="008F5279"/>
    <w:rsid w:val="008F59FA"/>
    <w:rsid w:val="0090116E"/>
    <w:rsid w:val="00907697"/>
    <w:rsid w:val="00907D51"/>
    <w:rsid w:val="009103BA"/>
    <w:rsid w:val="00912A0F"/>
    <w:rsid w:val="00912EC1"/>
    <w:rsid w:val="00914718"/>
    <w:rsid w:val="00921B79"/>
    <w:rsid w:val="00924215"/>
    <w:rsid w:val="009256E0"/>
    <w:rsid w:val="009266E7"/>
    <w:rsid w:val="009269C4"/>
    <w:rsid w:val="0093003A"/>
    <w:rsid w:val="00930F2C"/>
    <w:rsid w:val="00931188"/>
    <w:rsid w:val="00941857"/>
    <w:rsid w:val="0094742B"/>
    <w:rsid w:val="0095091D"/>
    <w:rsid w:val="00951982"/>
    <w:rsid w:val="00955FE0"/>
    <w:rsid w:val="00956156"/>
    <w:rsid w:val="009570D4"/>
    <w:rsid w:val="009609CB"/>
    <w:rsid w:val="00961BCC"/>
    <w:rsid w:val="0096390C"/>
    <w:rsid w:val="00963AD1"/>
    <w:rsid w:val="009643CF"/>
    <w:rsid w:val="009646EE"/>
    <w:rsid w:val="009648C1"/>
    <w:rsid w:val="00970525"/>
    <w:rsid w:val="00970AC4"/>
    <w:rsid w:val="0097433C"/>
    <w:rsid w:val="00974A18"/>
    <w:rsid w:val="00974BE5"/>
    <w:rsid w:val="00974FD6"/>
    <w:rsid w:val="009750F7"/>
    <w:rsid w:val="00982A9B"/>
    <w:rsid w:val="00982E97"/>
    <w:rsid w:val="00984F9A"/>
    <w:rsid w:val="00987F07"/>
    <w:rsid w:val="009928FD"/>
    <w:rsid w:val="00994301"/>
    <w:rsid w:val="00994AA9"/>
    <w:rsid w:val="009969F2"/>
    <w:rsid w:val="009A1A5C"/>
    <w:rsid w:val="009A3F3A"/>
    <w:rsid w:val="009B0D08"/>
    <w:rsid w:val="009B4868"/>
    <w:rsid w:val="009C0665"/>
    <w:rsid w:val="009C291A"/>
    <w:rsid w:val="009C2F7E"/>
    <w:rsid w:val="009C44FB"/>
    <w:rsid w:val="009C5C79"/>
    <w:rsid w:val="009C6AC9"/>
    <w:rsid w:val="009E1C08"/>
    <w:rsid w:val="009E7F57"/>
    <w:rsid w:val="009F4737"/>
    <w:rsid w:val="009F6760"/>
    <w:rsid w:val="00A01258"/>
    <w:rsid w:val="00A0182E"/>
    <w:rsid w:val="00A01D3F"/>
    <w:rsid w:val="00A02790"/>
    <w:rsid w:val="00A03163"/>
    <w:rsid w:val="00A06A7D"/>
    <w:rsid w:val="00A1313F"/>
    <w:rsid w:val="00A13B6F"/>
    <w:rsid w:val="00A15C4B"/>
    <w:rsid w:val="00A17A18"/>
    <w:rsid w:val="00A2773B"/>
    <w:rsid w:val="00A33DF8"/>
    <w:rsid w:val="00A34A3E"/>
    <w:rsid w:val="00A36A45"/>
    <w:rsid w:val="00A37FF2"/>
    <w:rsid w:val="00A414B3"/>
    <w:rsid w:val="00A42077"/>
    <w:rsid w:val="00A433BD"/>
    <w:rsid w:val="00A46FF4"/>
    <w:rsid w:val="00A62E26"/>
    <w:rsid w:val="00A64EBA"/>
    <w:rsid w:val="00A65AB6"/>
    <w:rsid w:val="00A72FB2"/>
    <w:rsid w:val="00A771A2"/>
    <w:rsid w:val="00A85B23"/>
    <w:rsid w:val="00A86831"/>
    <w:rsid w:val="00A967EE"/>
    <w:rsid w:val="00A97CCE"/>
    <w:rsid w:val="00AA0C9C"/>
    <w:rsid w:val="00AA1D4F"/>
    <w:rsid w:val="00AA52D9"/>
    <w:rsid w:val="00AB12D4"/>
    <w:rsid w:val="00AB2BED"/>
    <w:rsid w:val="00AB369B"/>
    <w:rsid w:val="00AB3D6D"/>
    <w:rsid w:val="00AC7E8C"/>
    <w:rsid w:val="00AD6513"/>
    <w:rsid w:val="00AD6AAB"/>
    <w:rsid w:val="00AE1129"/>
    <w:rsid w:val="00AE1DA5"/>
    <w:rsid w:val="00AE2107"/>
    <w:rsid w:val="00AE2CC1"/>
    <w:rsid w:val="00AE438D"/>
    <w:rsid w:val="00AE573A"/>
    <w:rsid w:val="00AE76EA"/>
    <w:rsid w:val="00AF39AC"/>
    <w:rsid w:val="00AF3C35"/>
    <w:rsid w:val="00AF4B5B"/>
    <w:rsid w:val="00AF5557"/>
    <w:rsid w:val="00AF5763"/>
    <w:rsid w:val="00AF5BC7"/>
    <w:rsid w:val="00B051D9"/>
    <w:rsid w:val="00B11245"/>
    <w:rsid w:val="00B2211E"/>
    <w:rsid w:val="00B35532"/>
    <w:rsid w:val="00B360AD"/>
    <w:rsid w:val="00B42EC7"/>
    <w:rsid w:val="00B45E74"/>
    <w:rsid w:val="00B46E80"/>
    <w:rsid w:val="00B527BE"/>
    <w:rsid w:val="00B53A0B"/>
    <w:rsid w:val="00B53DA4"/>
    <w:rsid w:val="00B56C16"/>
    <w:rsid w:val="00B56D22"/>
    <w:rsid w:val="00B57436"/>
    <w:rsid w:val="00B60594"/>
    <w:rsid w:val="00B670EE"/>
    <w:rsid w:val="00B70C41"/>
    <w:rsid w:val="00B76B77"/>
    <w:rsid w:val="00B773D4"/>
    <w:rsid w:val="00B8037A"/>
    <w:rsid w:val="00B823FD"/>
    <w:rsid w:val="00B919EC"/>
    <w:rsid w:val="00B92088"/>
    <w:rsid w:val="00B93E2C"/>
    <w:rsid w:val="00BA0728"/>
    <w:rsid w:val="00BA0E7E"/>
    <w:rsid w:val="00BA18BB"/>
    <w:rsid w:val="00BA6938"/>
    <w:rsid w:val="00BA7540"/>
    <w:rsid w:val="00BB037E"/>
    <w:rsid w:val="00BB31F1"/>
    <w:rsid w:val="00BB37D1"/>
    <w:rsid w:val="00BB58AE"/>
    <w:rsid w:val="00BB74C3"/>
    <w:rsid w:val="00BB7924"/>
    <w:rsid w:val="00BC1ACE"/>
    <w:rsid w:val="00BC4346"/>
    <w:rsid w:val="00BC53FC"/>
    <w:rsid w:val="00BC6400"/>
    <w:rsid w:val="00BC7B1E"/>
    <w:rsid w:val="00BD108F"/>
    <w:rsid w:val="00BD2E7B"/>
    <w:rsid w:val="00BD38C3"/>
    <w:rsid w:val="00BD4127"/>
    <w:rsid w:val="00BD7920"/>
    <w:rsid w:val="00BE53E3"/>
    <w:rsid w:val="00BE5CC9"/>
    <w:rsid w:val="00BE6EA9"/>
    <w:rsid w:val="00BE7456"/>
    <w:rsid w:val="00BF0691"/>
    <w:rsid w:val="00BF114F"/>
    <w:rsid w:val="00BF2118"/>
    <w:rsid w:val="00BF2594"/>
    <w:rsid w:val="00BF2AE8"/>
    <w:rsid w:val="00BF3738"/>
    <w:rsid w:val="00BF4240"/>
    <w:rsid w:val="00C01B4C"/>
    <w:rsid w:val="00C02AB6"/>
    <w:rsid w:val="00C05E21"/>
    <w:rsid w:val="00C12FE0"/>
    <w:rsid w:val="00C131B4"/>
    <w:rsid w:val="00C208AB"/>
    <w:rsid w:val="00C21AFD"/>
    <w:rsid w:val="00C2371B"/>
    <w:rsid w:val="00C27079"/>
    <w:rsid w:val="00C270A8"/>
    <w:rsid w:val="00C30CBC"/>
    <w:rsid w:val="00C318B8"/>
    <w:rsid w:val="00C36E31"/>
    <w:rsid w:val="00C3751C"/>
    <w:rsid w:val="00C406DB"/>
    <w:rsid w:val="00C412DD"/>
    <w:rsid w:val="00C4386B"/>
    <w:rsid w:val="00C47BC7"/>
    <w:rsid w:val="00C5028E"/>
    <w:rsid w:val="00C51141"/>
    <w:rsid w:val="00C532E8"/>
    <w:rsid w:val="00C546B1"/>
    <w:rsid w:val="00C61917"/>
    <w:rsid w:val="00C638A1"/>
    <w:rsid w:val="00C63E53"/>
    <w:rsid w:val="00C64DCC"/>
    <w:rsid w:val="00C70E68"/>
    <w:rsid w:val="00C7128D"/>
    <w:rsid w:val="00C71DEB"/>
    <w:rsid w:val="00C7354D"/>
    <w:rsid w:val="00C73B45"/>
    <w:rsid w:val="00C74DFD"/>
    <w:rsid w:val="00C7518F"/>
    <w:rsid w:val="00C754A9"/>
    <w:rsid w:val="00C75EE6"/>
    <w:rsid w:val="00C80A50"/>
    <w:rsid w:val="00C82547"/>
    <w:rsid w:val="00C82562"/>
    <w:rsid w:val="00C84156"/>
    <w:rsid w:val="00C91C74"/>
    <w:rsid w:val="00CA0E3C"/>
    <w:rsid w:val="00CA2A52"/>
    <w:rsid w:val="00CA5C76"/>
    <w:rsid w:val="00CB6416"/>
    <w:rsid w:val="00CB6CCC"/>
    <w:rsid w:val="00CB6DB7"/>
    <w:rsid w:val="00CB77DD"/>
    <w:rsid w:val="00CB7D9B"/>
    <w:rsid w:val="00CC1F34"/>
    <w:rsid w:val="00CC241D"/>
    <w:rsid w:val="00CC29C5"/>
    <w:rsid w:val="00CC37D7"/>
    <w:rsid w:val="00CD1F69"/>
    <w:rsid w:val="00CE0F26"/>
    <w:rsid w:val="00CE1670"/>
    <w:rsid w:val="00CE3638"/>
    <w:rsid w:val="00CE39E3"/>
    <w:rsid w:val="00CE5AF9"/>
    <w:rsid w:val="00CE6228"/>
    <w:rsid w:val="00CF16AF"/>
    <w:rsid w:val="00CF1F38"/>
    <w:rsid w:val="00CF2B11"/>
    <w:rsid w:val="00CF33CE"/>
    <w:rsid w:val="00CF35F2"/>
    <w:rsid w:val="00CF4BB9"/>
    <w:rsid w:val="00CF5566"/>
    <w:rsid w:val="00D01EAD"/>
    <w:rsid w:val="00D030E9"/>
    <w:rsid w:val="00D07439"/>
    <w:rsid w:val="00D07C5A"/>
    <w:rsid w:val="00D113B3"/>
    <w:rsid w:val="00D11B42"/>
    <w:rsid w:val="00D12B59"/>
    <w:rsid w:val="00D14588"/>
    <w:rsid w:val="00D17260"/>
    <w:rsid w:val="00D20325"/>
    <w:rsid w:val="00D21CD2"/>
    <w:rsid w:val="00D23B46"/>
    <w:rsid w:val="00D2546B"/>
    <w:rsid w:val="00D30D24"/>
    <w:rsid w:val="00D32E73"/>
    <w:rsid w:val="00D3458E"/>
    <w:rsid w:val="00D37609"/>
    <w:rsid w:val="00D40380"/>
    <w:rsid w:val="00D40A9D"/>
    <w:rsid w:val="00D4174F"/>
    <w:rsid w:val="00D46E0F"/>
    <w:rsid w:val="00D476D8"/>
    <w:rsid w:val="00D5243C"/>
    <w:rsid w:val="00D600FF"/>
    <w:rsid w:val="00D615D7"/>
    <w:rsid w:val="00D6277E"/>
    <w:rsid w:val="00D70DC0"/>
    <w:rsid w:val="00D70DD4"/>
    <w:rsid w:val="00D71359"/>
    <w:rsid w:val="00D72F44"/>
    <w:rsid w:val="00D74C3F"/>
    <w:rsid w:val="00D81923"/>
    <w:rsid w:val="00D820CF"/>
    <w:rsid w:val="00D83448"/>
    <w:rsid w:val="00D845F6"/>
    <w:rsid w:val="00D85E12"/>
    <w:rsid w:val="00D87E06"/>
    <w:rsid w:val="00D9027A"/>
    <w:rsid w:val="00D915B3"/>
    <w:rsid w:val="00D9161A"/>
    <w:rsid w:val="00D924C2"/>
    <w:rsid w:val="00D939CE"/>
    <w:rsid w:val="00D93EDD"/>
    <w:rsid w:val="00DA08B7"/>
    <w:rsid w:val="00DA17B9"/>
    <w:rsid w:val="00DA3FE5"/>
    <w:rsid w:val="00DA663D"/>
    <w:rsid w:val="00DB1DB0"/>
    <w:rsid w:val="00DB2A5F"/>
    <w:rsid w:val="00DB2CE2"/>
    <w:rsid w:val="00DB3F63"/>
    <w:rsid w:val="00DB4193"/>
    <w:rsid w:val="00DB4556"/>
    <w:rsid w:val="00DB474C"/>
    <w:rsid w:val="00DB587B"/>
    <w:rsid w:val="00DB6279"/>
    <w:rsid w:val="00DC1C89"/>
    <w:rsid w:val="00DC35BF"/>
    <w:rsid w:val="00DC3FC2"/>
    <w:rsid w:val="00DC45FB"/>
    <w:rsid w:val="00DC6796"/>
    <w:rsid w:val="00DC74AE"/>
    <w:rsid w:val="00DD0952"/>
    <w:rsid w:val="00DD1B71"/>
    <w:rsid w:val="00DD306F"/>
    <w:rsid w:val="00DD660B"/>
    <w:rsid w:val="00DE0BC1"/>
    <w:rsid w:val="00DE242E"/>
    <w:rsid w:val="00DE2736"/>
    <w:rsid w:val="00DE2CF5"/>
    <w:rsid w:val="00DF0DCB"/>
    <w:rsid w:val="00DF2A3C"/>
    <w:rsid w:val="00DF6D38"/>
    <w:rsid w:val="00E00CFD"/>
    <w:rsid w:val="00E03C71"/>
    <w:rsid w:val="00E04D91"/>
    <w:rsid w:val="00E05C1A"/>
    <w:rsid w:val="00E1046B"/>
    <w:rsid w:val="00E118DF"/>
    <w:rsid w:val="00E1589E"/>
    <w:rsid w:val="00E23ABB"/>
    <w:rsid w:val="00E24CAA"/>
    <w:rsid w:val="00E25B39"/>
    <w:rsid w:val="00E40AFD"/>
    <w:rsid w:val="00E41E1D"/>
    <w:rsid w:val="00E41E5A"/>
    <w:rsid w:val="00E45465"/>
    <w:rsid w:val="00E45B63"/>
    <w:rsid w:val="00E54C03"/>
    <w:rsid w:val="00E6469B"/>
    <w:rsid w:val="00E647E5"/>
    <w:rsid w:val="00E66586"/>
    <w:rsid w:val="00E66CEE"/>
    <w:rsid w:val="00E66FC5"/>
    <w:rsid w:val="00E67A31"/>
    <w:rsid w:val="00E67FDF"/>
    <w:rsid w:val="00E71CA9"/>
    <w:rsid w:val="00E730D3"/>
    <w:rsid w:val="00E87795"/>
    <w:rsid w:val="00E9518F"/>
    <w:rsid w:val="00EA10AF"/>
    <w:rsid w:val="00EA34BC"/>
    <w:rsid w:val="00EA40A3"/>
    <w:rsid w:val="00EA7731"/>
    <w:rsid w:val="00EB0856"/>
    <w:rsid w:val="00EB239D"/>
    <w:rsid w:val="00EB3879"/>
    <w:rsid w:val="00EB4177"/>
    <w:rsid w:val="00EB4A69"/>
    <w:rsid w:val="00EC0AFB"/>
    <w:rsid w:val="00EC1554"/>
    <w:rsid w:val="00EC27F9"/>
    <w:rsid w:val="00EC32A1"/>
    <w:rsid w:val="00EC663D"/>
    <w:rsid w:val="00ED1B7D"/>
    <w:rsid w:val="00ED32D0"/>
    <w:rsid w:val="00ED3529"/>
    <w:rsid w:val="00ED4AE6"/>
    <w:rsid w:val="00ED7F12"/>
    <w:rsid w:val="00EE1022"/>
    <w:rsid w:val="00EE1986"/>
    <w:rsid w:val="00EE4BD7"/>
    <w:rsid w:val="00EE645C"/>
    <w:rsid w:val="00EE6934"/>
    <w:rsid w:val="00EF11BB"/>
    <w:rsid w:val="00EF177B"/>
    <w:rsid w:val="00EF600D"/>
    <w:rsid w:val="00F04A28"/>
    <w:rsid w:val="00F06BD0"/>
    <w:rsid w:val="00F104E3"/>
    <w:rsid w:val="00F11529"/>
    <w:rsid w:val="00F1507E"/>
    <w:rsid w:val="00F17775"/>
    <w:rsid w:val="00F1793F"/>
    <w:rsid w:val="00F20E31"/>
    <w:rsid w:val="00F213D3"/>
    <w:rsid w:val="00F21C35"/>
    <w:rsid w:val="00F21EE6"/>
    <w:rsid w:val="00F24091"/>
    <w:rsid w:val="00F249F8"/>
    <w:rsid w:val="00F261FB"/>
    <w:rsid w:val="00F26932"/>
    <w:rsid w:val="00F30611"/>
    <w:rsid w:val="00F30E05"/>
    <w:rsid w:val="00F35513"/>
    <w:rsid w:val="00F40A28"/>
    <w:rsid w:val="00F41021"/>
    <w:rsid w:val="00F45526"/>
    <w:rsid w:val="00F46A59"/>
    <w:rsid w:val="00F5504C"/>
    <w:rsid w:val="00F564B3"/>
    <w:rsid w:val="00F5734E"/>
    <w:rsid w:val="00F608D1"/>
    <w:rsid w:val="00F60910"/>
    <w:rsid w:val="00F6235F"/>
    <w:rsid w:val="00F74EA3"/>
    <w:rsid w:val="00F84CBD"/>
    <w:rsid w:val="00F856D4"/>
    <w:rsid w:val="00F90F8E"/>
    <w:rsid w:val="00F90FAE"/>
    <w:rsid w:val="00F91363"/>
    <w:rsid w:val="00F91DE3"/>
    <w:rsid w:val="00F950F7"/>
    <w:rsid w:val="00FA0824"/>
    <w:rsid w:val="00FA1293"/>
    <w:rsid w:val="00FA2027"/>
    <w:rsid w:val="00FA2230"/>
    <w:rsid w:val="00FA7079"/>
    <w:rsid w:val="00FB1AF6"/>
    <w:rsid w:val="00FB2100"/>
    <w:rsid w:val="00FB25FA"/>
    <w:rsid w:val="00FB4E32"/>
    <w:rsid w:val="00FB525A"/>
    <w:rsid w:val="00FC1475"/>
    <w:rsid w:val="00FC58CC"/>
    <w:rsid w:val="00FD07F5"/>
    <w:rsid w:val="00FD62AB"/>
    <w:rsid w:val="00FE143F"/>
    <w:rsid w:val="00FE3A7B"/>
    <w:rsid w:val="00FE3AE6"/>
    <w:rsid w:val="00FE5C8C"/>
    <w:rsid w:val="00FE73B9"/>
    <w:rsid w:val="00FF0599"/>
    <w:rsid w:val="00FF2D9D"/>
    <w:rsid w:val="00FF5B8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35"/>
    <w:pPr>
      <w:spacing w:after="200" w:line="276" w:lineRule="auto"/>
    </w:pPr>
    <w:rPr>
      <w:sz w:val="22"/>
      <w:szCs w:val="22"/>
    </w:rPr>
  </w:style>
  <w:style w:type="paragraph" w:styleId="Heading1">
    <w:name w:val="heading 1"/>
    <w:basedOn w:val="Normal"/>
    <w:next w:val="Normal"/>
    <w:link w:val="Heading1Char"/>
    <w:uiPriority w:val="9"/>
    <w:qFormat/>
    <w:rsid w:val="004561C1"/>
    <w:pPr>
      <w:keepNext/>
      <w:numPr>
        <w:numId w:val="7"/>
      </w:numPr>
      <w:spacing w:before="240" w:after="60" w:line="240" w:lineRule="auto"/>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561C1"/>
    <w:pPr>
      <w:keepNext/>
      <w:numPr>
        <w:ilvl w:val="1"/>
        <w:numId w:val="7"/>
      </w:numPr>
      <w:spacing w:before="240" w:after="60" w:line="240" w:lineRule="auto"/>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561C1"/>
    <w:pPr>
      <w:keepNext/>
      <w:numPr>
        <w:ilvl w:val="2"/>
        <w:numId w:val="7"/>
      </w:numPr>
      <w:spacing w:before="240" w:after="60" w:line="240" w:lineRule="auto"/>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561C1"/>
    <w:pPr>
      <w:keepNext/>
      <w:numPr>
        <w:ilvl w:val="3"/>
        <w:numId w:val="7"/>
      </w:numPr>
      <w:spacing w:before="240" w:after="60" w:line="240" w:lineRule="auto"/>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4561C1"/>
    <w:pPr>
      <w:numPr>
        <w:ilvl w:val="4"/>
        <w:numId w:val="7"/>
      </w:numPr>
      <w:spacing w:before="240" w:after="60" w:line="240" w:lineRule="auto"/>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uiPriority w:val="9"/>
    <w:qFormat/>
    <w:rsid w:val="004561C1"/>
    <w:pPr>
      <w:numPr>
        <w:ilvl w:val="5"/>
        <w:numId w:val="7"/>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4561C1"/>
    <w:pPr>
      <w:numPr>
        <w:ilvl w:val="6"/>
        <w:numId w:val="7"/>
      </w:numPr>
      <w:spacing w:before="240" w:after="60" w:line="240" w:lineRule="auto"/>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4561C1"/>
    <w:pPr>
      <w:numPr>
        <w:ilvl w:val="7"/>
        <w:numId w:val="7"/>
      </w:numPr>
      <w:spacing w:before="240" w:after="60" w:line="240" w:lineRule="auto"/>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4561C1"/>
    <w:pPr>
      <w:numPr>
        <w:ilvl w:val="8"/>
        <w:numId w:val="7"/>
      </w:numPr>
      <w:spacing w:before="240" w:after="60" w:line="240" w:lineRule="auto"/>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
    <w:basedOn w:val="Normal"/>
    <w:link w:val="ListParagraphChar"/>
    <w:uiPriority w:val="34"/>
    <w:qFormat/>
    <w:rsid w:val="00F21C35"/>
    <w:pPr>
      <w:ind w:left="720"/>
      <w:contextualSpacing/>
    </w:pPr>
  </w:style>
  <w:style w:type="table" w:styleId="LightShading-Accent5">
    <w:name w:val="Light Shading Accent 5"/>
    <w:basedOn w:val="TableNormal"/>
    <w:uiPriority w:val="60"/>
    <w:rsid w:val="00F21C35"/>
    <w:rPr>
      <w:color w:val="147FD0"/>
    </w:rPr>
    <w:tblPr>
      <w:tblStyleRowBandSize w:val="1"/>
      <w:tblStyleColBandSize w:val="1"/>
      <w:tblInd w:w="0" w:type="dxa"/>
      <w:tblBorders>
        <w:top w:val="single" w:sz="8" w:space="0" w:color="45A5ED"/>
        <w:bottom w:val="single" w:sz="8" w:space="0" w:color="45A5E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5A5ED"/>
          <w:left w:val="nil"/>
          <w:bottom w:val="single" w:sz="8" w:space="0" w:color="45A5ED"/>
          <w:right w:val="nil"/>
          <w:insideH w:val="nil"/>
          <w:insideV w:val="nil"/>
        </w:tcBorders>
      </w:tcPr>
    </w:tblStylePr>
    <w:tblStylePr w:type="lastRow">
      <w:pPr>
        <w:spacing w:before="0" w:after="0" w:line="240" w:lineRule="auto"/>
      </w:pPr>
      <w:rPr>
        <w:b/>
        <w:bCs/>
      </w:rPr>
      <w:tblPr/>
      <w:tcPr>
        <w:tcBorders>
          <w:top w:val="single" w:sz="8" w:space="0" w:color="45A5ED"/>
          <w:left w:val="nil"/>
          <w:bottom w:val="single" w:sz="8" w:space="0" w:color="45A5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8FA"/>
      </w:tcPr>
    </w:tblStylePr>
    <w:tblStylePr w:type="band1Horz">
      <w:tblPr/>
      <w:tcPr>
        <w:tcBorders>
          <w:left w:val="nil"/>
          <w:right w:val="nil"/>
          <w:insideH w:val="nil"/>
          <w:insideV w:val="nil"/>
        </w:tcBorders>
        <w:shd w:val="clear" w:color="auto" w:fill="D0E8FA"/>
      </w:tcPr>
    </w:tblStylePr>
  </w:style>
  <w:style w:type="paragraph" w:customStyle="1" w:styleId="Default">
    <w:name w:val="Default"/>
    <w:rsid w:val="00486C7F"/>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486C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7F1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C7"/>
  </w:style>
  <w:style w:type="paragraph" w:styleId="Footer">
    <w:name w:val="footer"/>
    <w:basedOn w:val="Normal"/>
    <w:link w:val="FooterChar"/>
    <w:uiPriority w:val="99"/>
    <w:unhideWhenUsed/>
    <w:rsid w:val="007F1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C7"/>
  </w:style>
  <w:style w:type="paragraph" w:styleId="BalloonText">
    <w:name w:val="Balloon Text"/>
    <w:basedOn w:val="Normal"/>
    <w:link w:val="BalloonTextChar"/>
    <w:uiPriority w:val="99"/>
    <w:semiHidden/>
    <w:unhideWhenUsed/>
    <w:rsid w:val="000718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857"/>
    <w:rPr>
      <w:rFonts w:ascii="Tahoma" w:hAnsi="Tahoma" w:cs="Tahoma"/>
      <w:sz w:val="16"/>
      <w:szCs w:val="16"/>
    </w:rPr>
  </w:style>
  <w:style w:type="character" w:styleId="PlaceholderText">
    <w:name w:val="Placeholder Text"/>
    <w:uiPriority w:val="99"/>
    <w:semiHidden/>
    <w:rsid w:val="00DB1DB0"/>
    <w:rPr>
      <w:color w:val="808080"/>
    </w:rPr>
  </w:style>
  <w:style w:type="character" w:customStyle="1" w:styleId="st">
    <w:name w:val="st"/>
    <w:basedOn w:val="DefaultParagraphFont"/>
    <w:rsid w:val="00CF16AF"/>
  </w:style>
  <w:style w:type="character" w:styleId="Emphasis">
    <w:name w:val="Emphasis"/>
    <w:basedOn w:val="DefaultParagraphFont"/>
    <w:uiPriority w:val="20"/>
    <w:qFormat/>
    <w:rsid w:val="00CF16AF"/>
    <w:rPr>
      <w:i/>
      <w:iCs/>
    </w:rPr>
  </w:style>
  <w:style w:type="table" w:customStyle="1" w:styleId="LightShading-Accent51">
    <w:name w:val="Light Shading - Accent 51"/>
    <w:basedOn w:val="TableNormal"/>
    <w:next w:val="LightShading-Accent5"/>
    <w:uiPriority w:val="60"/>
    <w:rsid w:val="001D2D37"/>
    <w:rPr>
      <w:rFonts w:asciiTheme="minorHAnsi" w:eastAsiaTheme="minorHAnsi" w:hAnsiTheme="minorHAnsi" w:cstheme="minorBidi"/>
      <w:color w:val="2F5496" w:themeColor="accent5" w:themeShade="BF"/>
      <w:sz w:val="22"/>
      <w:szCs w:val="22"/>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LightShading-Accent52">
    <w:name w:val="Light Shading - Accent 52"/>
    <w:basedOn w:val="TableNormal"/>
    <w:next w:val="LightShading-Accent5"/>
    <w:uiPriority w:val="60"/>
    <w:rsid w:val="001D2D37"/>
    <w:rPr>
      <w:rFonts w:asciiTheme="minorHAnsi" w:eastAsiaTheme="minorHAnsi" w:hAnsiTheme="minorHAnsi" w:cstheme="minorBidi"/>
      <w:color w:val="2F5496" w:themeColor="accent5" w:themeShade="BF"/>
      <w:sz w:val="22"/>
      <w:szCs w:val="22"/>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styleId="Hyperlink">
    <w:name w:val="Hyperlink"/>
    <w:basedOn w:val="DefaultParagraphFont"/>
    <w:uiPriority w:val="99"/>
    <w:unhideWhenUsed/>
    <w:rsid w:val="00493D65"/>
    <w:rPr>
      <w:color w:val="0000FF"/>
      <w:u w:val="single"/>
    </w:rPr>
  </w:style>
  <w:style w:type="paragraph" w:styleId="NormalWeb">
    <w:name w:val="Normal (Web)"/>
    <w:basedOn w:val="Normal"/>
    <w:uiPriority w:val="99"/>
    <w:semiHidden/>
    <w:unhideWhenUsed/>
    <w:rsid w:val="004205A3"/>
    <w:pPr>
      <w:spacing w:before="100" w:beforeAutospacing="1" w:after="100" w:afterAutospacing="1" w:line="240" w:lineRule="auto"/>
    </w:pPr>
    <w:rPr>
      <w:rFonts w:ascii="Times New Roman" w:eastAsia="Times New Roman" w:hAnsi="Times New Roman"/>
      <w:sz w:val="24"/>
      <w:szCs w:val="24"/>
    </w:rPr>
  </w:style>
  <w:style w:type="character" w:customStyle="1" w:styleId="wh3h6l8">
    <w:name w:val="wh3h6l8"/>
    <w:basedOn w:val="DefaultParagraphFont"/>
    <w:rsid w:val="004205A3"/>
  </w:style>
  <w:style w:type="character" w:customStyle="1" w:styleId="Heading1Char">
    <w:name w:val="Heading 1 Char"/>
    <w:basedOn w:val="DefaultParagraphFont"/>
    <w:link w:val="Heading1"/>
    <w:uiPriority w:val="9"/>
    <w:rsid w:val="004561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561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561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561C1"/>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4561C1"/>
    <w:rPr>
      <w:rFonts w:asciiTheme="minorHAnsi" w:eastAsiaTheme="minorEastAsia" w:hAnsiTheme="minorHAnsi"/>
      <w:b/>
      <w:bCs/>
      <w:i/>
      <w:iCs/>
      <w:sz w:val="26"/>
      <w:szCs w:val="26"/>
    </w:rPr>
  </w:style>
  <w:style w:type="character" w:customStyle="1" w:styleId="Heading6Char">
    <w:name w:val="Heading 6 Char"/>
    <w:basedOn w:val="DefaultParagraphFont"/>
    <w:link w:val="Heading6"/>
    <w:uiPriority w:val="9"/>
    <w:rsid w:val="004561C1"/>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4561C1"/>
    <w:rPr>
      <w:rFonts w:asciiTheme="minorHAnsi" w:eastAsiaTheme="minorEastAsia" w:hAnsiTheme="minorHAnsi"/>
      <w:sz w:val="24"/>
      <w:szCs w:val="24"/>
    </w:rPr>
  </w:style>
  <w:style w:type="character" w:customStyle="1" w:styleId="Heading8Char">
    <w:name w:val="Heading 8 Char"/>
    <w:basedOn w:val="DefaultParagraphFont"/>
    <w:link w:val="Heading8"/>
    <w:uiPriority w:val="9"/>
    <w:semiHidden/>
    <w:rsid w:val="004561C1"/>
    <w:rPr>
      <w:rFonts w:asciiTheme="minorHAnsi" w:eastAsiaTheme="minorEastAsia" w:hAnsiTheme="minorHAnsi"/>
      <w:i/>
      <w:iCs/>
      <w:sz w:val="24"/>
      <w:szCs w:val="24"/>
    </w:rPr>
  </w:style>
  <w:style w:type="character" w:customStyle="1" w:styleId="Heading9Char">
    <w:name w:val="Heading 9 Char"/>
    <w:basedOn w:val="DefaultParagraphFont"/>
    <w:link w:val="Heading9"/>
    <w:uiPriority w:val="9"/>
    <w:semiHidden/>
    <w:rsid w:val="004561C1"/>
    <w:rPr>
      <w:rFonts w:asciiTheme="majorHAnsi" w:eastAsiaTheme="majorEastAsia" w:hAnsiTheme="majorHAnsi"/>
      <w:sz w:val="22"/>
      <w:szCs w:val="22"/>
    </w:rPr>
  </w:style>
  <w:style w:type="character" w:customStyle="1" w:styleId="BalloonTextChar1">
    <w:name w:val="Balloon Text Char1"/>
    <w:basedOn w:val="DefaultParagraphFont"/>
    <w:uiPriority w:val="99"/>
    <w:semiHidden/>
    <w:rsid w:val="004561C1"/>
    <w:rPr>
      <w:rFonts w:ascii="Tahoma" w:hAnsi="Tahoma" w:cs="Tahoma"/>
      <w:sz w:val="16"/>
      <w:szCs w:val="16"/>
      <w:lang w:val="en-US"/>
    </w:r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9F6760"/>
    <w:rPr>
      <w:sz w:val="22"/>
      <w:szCs w:val="22"/>
    </w:rPr>
  </w:style>
  <w:style w:type="table" w:customStyle="1" w:styleId="GridTable6ColorfulAccent5">
    <w:name w:val="Grid Table 6 Colorful Accent 5"/>
    <w:basedOn w:val="TableNormal"/>
    <w:uiPriority w:val="51"/>
    <w:rsid w:val="0017422B"/>
    <w:rPr>
      <w:rFonts w:asciiTheme="minorHAnsi" w:eastAsiaTheme="minorHAnsi" w:hAnsiTheme="minorHAnsi" w:cstheme="minorBidi"/>
      <w:color w:val="2F5496" w:themeColor="accent5" w:themeShade="BF"/>
      <w:sz w:val="22"/>
      <w:szCs w:val="22"/>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2">
    <w:name w:val="Plain Table 2"/>
    <w:basedOn w:val="TableNormal"/>
    <w:uiPriority w:val="42"/>
    <w:rsid w:val="00591125"/>
    <w:rPr>
      <w:rFonts w:asciiTheme="minorHAnsi" w:eastAsiaTheme="minorHAnsi" w:hAnsiTheme="minorHAnsi" w:cstheme="minorBidi"/>
      <w:sz w:val="22"/>
      <w:szCs w:val="22"/>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27DE1"/>
  </w:style>
  <w:style w:type="character" w:styleId="Strong">
    <w:name w:val="Strong"/>
    <w:basedOn w:val="DefaultParagraphFont"/>
    <w:uiPriority w:val="22"/>
    <w:qFormat/>
    <w:rsid w:val="00427DE1"/>
    <w:rPr>
      <w:b/>
      <w:bCs/>
    </w:rPr>
  </w:style>
  <w:style w:type="character" w:customStyle="1" w:styleId="a">
    <w:name w:val="a"/>
    <w:basedOn w:val="DefaultParagraphFont"/>
    <w:rsid w:val="00DB474C"/>
  </w:style>
  <w:style w:type="paragraph" w:customStyle="1" w:styleId="Style6">
    <w:name w:val="_Style 6"/>
    <w:uiPriority w:val="1"/>
    <w:qFormat/>
    <w:rsid w:val="003A4EFC"/>
    <w:pPr>
      <w:spacing w:after="200" w:line="276" w:lineRule="auto"/>
    </w:pPr>
    <w:rPr>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35"/>
    <w:pPr>
      <w:spacing w:after="200" w:line="276" w:lineRule="auto"/>
    </w:pPr>
    <w:rPr>
      <w:sz w:val="22"/>
      <w:szCs w:val="22"/>
    </w:rPr>
  </w:style>
  <w:style w:type="paragraph" w:styleId="Heading1">
    <w:name w:val="heading 1"/>
    <w:basedOn w:val="Normal"/>
    <w:next w:val="Normal"/>
    <w:link w:val="Heading1Char"/>
    <w:uiPriority w:val="9"/>
    <w:qFormat/>
    <w:rsid w:val="004561C1"/>
    <w:pPr>
      <w:keepNext/>
      <w:numPr>
        <w:numId w:val="7"/>
      </w:numPr>
      <w:spacing w:before="240" w:after="60" w:line="240" w:lineRule="auto"/>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561C1"/>
    <w:pPr>
      <w:keepNext/>
      <w:numPr>
        <w:ilvl w:val="1"/>
        <w:numId w:val="7"/>
      </w:numPr>
      <w:spacing w:before="240" w:after="60" w:line="240" w:lineRule="auto"/>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561C1"/>
    <w:pPr>
      <w:keepNext/>
      <w:numPr>
        <w:ilvl w:val="2"/>
        <w:numId w:val="7"/>
      </w:numPr>
      <w:spacing w:before="240" w:after="60" w:line="240" w:lineRule="auto"/>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561C1"/>
    <w:pPr>
      <w:keepNext/>
      <w:numPr>
        <w:ilvl w:val="3"/>
        <w:numId w:val="7"/>
      </w:numPr>
      <w:spacing w:before="240" w:after="60" w:line="240" w:lineRule="auto"/>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4561C1"/>
    <w:pPr>
      <w:numPr>
        <w:ilvl w:val="4"/>
        <w:numId w:val="7"/>
      </w:numPr>
      <w:spacing w:before="240" w:after="60" w:line="240" w:lineRule="auto"/>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uiPriority w:val="9"/>
    <w:qFormat/>
    <w:rsid w:val="004561C1"/>
    <w:pPr>
      <w:numPr>
        <w:ilvl w:val="5"/>
        <w:numId w:val="7"/>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4561C1"/>
    <w:pPr>
      <w:numPr>
        <w:ilvl w:val="6"/>
        <w:numId w:val="7"/>
      </w:numPr>
      <w:spacing w:before="240" w:after="60" w:line="240" w:lineRule="auto"/>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4561C1"/>
    <w:pPr>
      <w:numPr>
        <w:ilvl w:val="7"/>
        <w:numId w:val="7"/>
      </w:numPr>
      <w:spacing w:before="240" w:after="60" w:line="240" w:lineRule="auto"/>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4561C1"/>
    <w:pPr>
      <w:numPr>
        <w:ilvl w:val="8"/>
        <w:numId w:val="7"/>
      </w:numPr>
      <w:spacing w:before="240" w:after="60" w:line="240" w:lineRule="auto"/>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
    <w:basedOn w:val="Normal"/>
    <w:link w:val="ListParagraphChar"/>
    <w:uiPriority w:val="34"/>
    <w:qFormat/>
    <w:rsid w:val="00F21C35"/>
    <w:pPr>
      <w:ind w:left="720"/>
      <w:contextualSpacing/>
    </w:pPr>
  </w:style>
  <w:style w:type="table" w:styleId="LightShading-Accent5">
    <w:name w:val="Light Shading Accent 5"/>
    <w:basedOn w:val="TableNormal"/>
    <w:uiPriority w:val="60"/>
    <w:rsid w:val="00F21C35"/>
    <w:rPr>
      <w:color w:val="147FD0"/>
    </w:rPr>
    <w:tblPr>
      <w:tblStyleRowBandSize w:val="1"/>
      <w:tblStyleColBandSize w:val="1"/>
      <w:tblInd w:w="0" w:type="dxa"/>
      <w:tblBorders>
        <w:top w:val="single" w:sz="8" w:space="0" w:color="45A5ED"/>
        <w:bottom w:val="single" w:sz="8" w:space="0" w:color="45A5E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5A5ED"/>
          <w:left w:val="nil"/>
          <w:bottom w:val="single" w:sz="8" w:space="0" w:color="45A5ED"/>
          <w:right w:val="nil"/>
          <w:insideH w:val="nil"/>
          <w:insideV w:val="nil"/>
        </w:tcBorders>
      </w:tcPr>
    </w:tblStylePr>
    <w:tblStylePr w:type="lastRow">
      <w:pPr>
        <w:spacing w:before="0" w:after="0" w:line="240" w:lineRule="auto"/>
      </w:pPr>
      <w:rPr>
        <w:b/>
        <w:bCs/>
      </w:rPr>
      <w:tblPr/>
      <w:tcPr>
        <w:tcBorders>
          <w:top w:val="single" w:sz="8" w:space="0" w:color="45A5ED"/>
          <w:left w:val="nil"/>
          <w:bottom w:val="single" w:sz="8" w:space="0" w:color="45A5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8FA"/>
      </w:tcPr>
    </w:tblStylePr>
    <w:tblStylePr w:type="band1Horz">
      <w:tblPr/>
      <w:tcPr>
        <w:tcBorders>
          <w:left w:val="nil"/>
          <w:right w:val="nil"/>
          <w:insideH w:val="nil"/>
          <w:insideV w:val="nil"/>
        </w:tcBorders>
        <w:shd w:val="clear" w:color="auto" w:fill="D0E8FA"/>
      </w:tcPr>
    </w:tblStylePr>
  </w:style>
  <w:style w:type="paragraph" w:customStyle="1" w:styleId="Default">
    <w:name w:val="Default"/>
    <w:rsid w:val="00486C7F"/>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486C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7F1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C7"/>
  </w:style>
  <w:style w:type="paragraph" w:styleId="Footer">
    <w:name w:val="footer"/>
    <w:basedOn w:val="Normal"/>
    <w:link w:val="FooterChar"/>
    <w:uiPriority w:val="99"/>
    <w:unhideWhenUsed/>
    <w:rsid w:val="007F1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C7"/>
  </w:style>
  <w:style w:type="paragraph" w:styleId="BalloonText">
    <w:name w:val="Balloon Text"/>
    <w:basedOn w:val="Normal"/>
    <w:link w:val="BalloonTextChar"/>
    <w:uiPriority w:val="99"/>
    <w:semiHidden/>
    <w:unhideWhenUsed/>
    <w:rsid w:val="000718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857"/>
    <w:rPr>
      <w:rFonts w:ascii="Tahoma" w:hAnsi="Tahoma" w:cs="Tahoma"/>
      <w:sz w:val="16"/>
      <w:szCs w:val="16"/>
    </w:rPr>
  </w:style>
  <w:style w:type="character" w:styleId="PlaceholderText">
    <w:name w:val="Placeholder Text"/>
    <w:uiPriority w:val="99"/>
    <w:semiHidden/>
    <w:rsid w:val="00DB1DB0"/>
    <w:rPr>
      <w:color w:val="808080"/>
    </w:rPr>
  </w:style>
  <w:style w:type="character" w:customStyle="1" w:styleId="st">
    <w:name w:val="st"/>
    <w:basedOn w:val="DefaultParagraphFont"/>
    <w:rsid w:val="00CF16AF"/>
  </w:style>
  <w:style w:type="character" w:styleId="Emphasis">
    <w:name w:val="Emphasis"/>
    <w:basedOn w:val="DefaultParagraphFont"/>
    <w:uiPriority w:val="20"/>
    <w:qFormat/>
    <w:rsid w:val="00CF16AF"/>
    <w:rPr>
      <w:i/>
      <w:iCs/>
    </w:rPr>
  </w:style>
  <w:style w:type="table" w:customStyle="1" w:styleId="LightShading-Accent51">
    <w:name w:val="Light Shading - Accent 51"/>
    <w:basedOn w:val="TableNormal"/>
    <w:next w:val="LightShading-Accent5"/>
    <w:uiPriority w:val="60"/>
    <w:rsid w:val="001D2D37"/>
    <w:rPr>
      <w:rFonts w:asciiTheme="minorHAnsi" w:eastAsiaTheme="minorHAnsi" w:hAnsiTheme="minorHAnsi" w:cstheme="minorBidi"/>
      <w:color w:val="2F5496" w:themeColor="accent5" w:themeShade="BF"/>
      <w:sz w:val="22"/>
      <w:szCs w:val="22"/>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LightShading-Accent52">
    <w:name w:val="Light Shading - Accent 52"/>
    <w:basedOn w:val="TableNormal"/>
    <w:next w:val="LightShading-Accent5"/>
    <w:uiPriority w:val="60"/>
    <w:rsid w:val="001D2D37"/>
    <w:rPr>
      <w:rFonts w:asciiTheme="minorHAnsi" w:eastAsiaTheme="minorHAnsi" w:hAnsiTheme="minorHAnsi" w:cstheme="minorBidi"/>
      <w:color w:val="2F5496" w:themeColor="accent5" w:themeShade="BF"/>
      <w:sz w:val="22"/>
      <w:szCs w:val="22"/>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styleId="Hyperlink">
    <w:name w:val="Hyperlink"/>
    <w:basedOn w:val="DefaultParagraphFont"/>
    <w:uiPriority w:val="99"/>
    <w:unhideWhenUsed/>
    <w:rsid w:val="00493D65"/>
    <w:rPr>
      <w:color w:val="0000FF"/>
      <w:u w:val="single"/>
    </w:rPr>
  </w:style>
  <w:style w:type="paragraph" w:styleId="NormalWeb">
    <w:name w:val="Normal (Web)"/>
    <w:basedOn w:val="Normal"/>
    <w:uiPriority w:val="99"/>
    <w:semiHidden/>
    <w:unhideWhenUsed/>
    <w:rsid w:val="004205A3"/>
    <w:pPr>
      <w:spacing w:before="100" w:beforeAutospacing="1" w:after="100" w:afterAutospacing="1" w:line="240" w:lineRule="auto"/>
    </w:pPr>
    <w:rPr>
      <w:rFonts w:ascii="Times New Roman" w:eastAsia="Times New Roman" w:hAnsi="Times New Roman"/>
      <w:sz w:val="24"/>
      <w:szCs w:val="24"/>
    </w:rPr>
  </w:style>
  <w:style w:type="character" w:customStyle="1" w:styleId="wh3h6l8">
    <w:name w:val="wh3h6l8"/>
    <w:basedOn w:val="DefaultParagraphFont"/>
    <w:rsid w:val="004205A3"/>
  </w:style>
  <w:style w:type="character" w:customStyle="1" w:styleId="Heading1Char">
    <w:name w:val="Heading 1 Char"/>
    <w:basedOn w:val="DefaultParagraphFont"/>
    <w:link w:val="Heading1"/>
    <w:uiPriority w:val="9"/>
    <w:rsid w:val="004561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561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561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561C1"/>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4561C1"/>
    <w:rPr>
      <w:rFonts w:asciiTheme="minorHAnsi" w:eastAsiaTheme="minorEastAsia" w:hAnsiTheme="minorHAnsi"/>
      <w:b/>
      <w:bCs/>
      <w:i/>
      <w:iCs/>
      <w:sz w:val="26"/>
      <w:szCs w:val="26"/>
    </w:rPr>
  </w:style>
  <w:style w:type="character" w:customStyle="1" w:styleId="Heading6Char">
    <w:name w:val="Heading 6 Char"/>
    <w:basedOn w:val="DefaultParagraphFont"/>
    <w:link w:val="Heading6"/>
    <w:uiPriority w:val="9"/>
    <w:rsid w:val="004561C1"/>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4561C1"/>
    <w:rPr>
      <w:rFonts w:asciiTheme="minorHAnsi" w:eastAsiaTheme="minorEastAsia" w:hAnsiTheme="minorHAnsi"/>
      <w:sz w:val="24"/>
      <w:szCs w:val="24"/>
    </w:rPr>
  </w:style>
  <w:style w:type="character" w:customStyle="1" w:styleId="Heading8Char">
    <w:name w:val="Heading 8 Char"/>
    <w:basedOn w:val="DefaultParagraphFont"/>
    <w:link w:val="Heading8"/>
    <w:uiPriority w:val="9"/>
    <w:semiHidden/>
    <w:rsid w:val="004561C1"/>
    <w:rPr>
      <w:rFonts w:asciiTheme="minorHAnsi" w:eastAsiaTheme="minorEastAsia" w:hAnsiTheme="minorHAnsi"/>
      <w:i/>
      <w:iCs/>
      <w:sz w:val="24"/>
      <w:szCs w:val="24"/>
    </w:rPr>
  </w:style>
  <w:style w:type="character" w:customStyle="1" w:styleId="Heading9Char">
    <w:name w:val="Heading 9 Char"/>
    <w:basedOn w:val="DefaultParagraphFont"/>
    <w:link w:val="Heading9"/>
    <w:uiPriority w:val="9"/>
    <w:semiHidden/>
    <w:rsid w:val="004561C1"/>
    <w:rPr>
      <w:rFonts w:asciiTheme="majorHAnsi" w:eastAsiaTheme="majorEastAsia" w:hAnsiTheme="majorHAnsi"/>
      <w:sz w:val="22"/>
      <w:szCs w:val="22"/>
    </w:rPr>
  </w:style>
  <w:style w:type="character" w:customStyle="1" w:styleId="BalloonTextChar1">
    <w:name w:val="Balloon Text Char1"/>
    <w:basedOn w:val="DefaultParagraphFont"/>
    <w:uiPriority w:val="99"/>
    <w:semiHidden/>
    <w:rsid w:val="004561C1"/>
    <w:rPr>
      <w:rFonts w:ascii="Tahoma" w:hAnsi="Tahoma" w:cs="Tahoma"/>
      <w:sz w:val="16"/>
      <w:szCs w:val="16"/>
      <w:lang w:val="en-US"/>
    </w:r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9F6760"/>
    <w:rPr>
      <w:sz w:val="22"/>
      <w:szCs w:val="22"/>
    </w:rPr>
  </w:style>
  <w:style w:type="table" w:customStyle="1" w:styleId="GridTable6ColorfulAccent5">
    <w:name w:val="Grid Table 6 Colorful Accent 5"/>
    <w:basedOn w:val="TableNormal"/>
    <w:uiPriority w:val="51"/>
    <w:rsid w:val="0017422B"/>
    <w:rPr>
      <w:rFonts w:asciiTheme="minorHAnsi" w:eastAsiaTheme="minorHAnsi" w:hAnsiTheme="minorHAnsi" w:cstheme="minorBidi"/>
      <w:color w:val="2F5496" w:themeColor="accent5" w:themeShade="BF"/>
      <w:sz w:val="22"/>
      <w:szCs w:val="22"/>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2">
    <w:name w:val="Plain Table 2"/>
    <w:basedOn w:val="TableNormal"/>
    <w:uiPriority w:val="42"/>
    <w:rsid w:val="00591125"/>
    <w:rPr>
      <w:rFonts w:asciiTheme="minorHAnsi" w:eastAsiaTheme="minorHAnsi" w:hAnsiTheme="minorHAnsi" w:cstheme="minorBidi"/>
      <w:sz w:val="22"/>
      <w:szCs w:val="22"/>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27DE1"/>
  </w:style>
  <w:style w:type="character" w:styleId="Strong">
    <w:name w:val="Strong"/>
    <w:basedOn w:val="DefaultParagraphFont"/>
    <w:uiPriority w:val="22"/>
    <w:qFormat/>
    <w:rsid w:val="00427DE1"/>
    <w:rPr>
      <w:b/>
      <w:bCs/>
    </w:rPr>
  </w:style>
  <w:style w:type="character" w:customStyle="1" w:styleId="a">
    <w:name w:val="a"/>
    <w:basedOn w:val="DefaultParagraphFont"/>
    <w:rsid w:val="00DB474C"/>
  </w:style>
  <w:style w:type="paragraph" w:customStyle="1" w:styleId="Style6">
    <w:name w:val="_Style 6"/>
    <w:uiPriority w:val="1"/>
    <w:qFormat/>
    <w:rsid w:val="003A4EFC"/>
    <w:pPr>
      <w:spacing w:after="200" w:line="276" w:lineRule="auto"/>
    </w:pPr>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1863">
      <w:bodyDiv w:val="1"/>
      <w:marLeft w:val="0"/>
      <w:marRight w:val="0"/>
      <w:marTop w:val="0"/>
      <w:marBottom w:val="0"/>
      <w:divBdr>
        <w:top w:val="none" w:sz="0" w:space="0" w:color="auto"/>
        <w:left w:val="none" w:sz="0" w:space="0" w:color="auto"/>
        <w:bottom w:val="none" w:sz="0" w:space="0" w:color="auto"/>
        <w:right w:val="none" w:sz="0" w:space="0" w:color="auto"/>
      </w:divBdr>
    </w:div>
    <w:div w:id="138305825">
      <w:bodyDiv w:val="1"/>
      <w:marLeft w:val="0"/>
      <w:marRight w:val="0"/>
      <w:marTop w:val="0"/>
      <w:marBottom w:val="0"/>
      <w:divBdr>
        <w:top w:val="none" w:sz="0" w:space="0" w:color="auto"/>
        <w:left w:val="none" w:sz="0" w:space="0" w:color="auto"/>
        <w:bottom w:val="none" w:sz="0" w:space="0" w:color="auto"/>
        <w:right w:val="none" w:sz="0" w:space="0" w:color="auto"/>
      </w:divBdr>
    </w:div>
    <w:div w:id="217134256">
      <w:bodyDiv w:val="1"/>
      <w:marLeft w:val="0"/>
      <w:marRight w:val="0"/>
      <w:marTop w:val="0"/>
      <w:marBottom w:val="0"/>
      <w:divBdr>
        <w:top w:val="none" w:sz="0" w:space="0" w:color="auto"/>
        <w:left w:val="none" w:sz="0" w:space="0" w:color="auto"/>
        <w:bottom w:val="none" w:sz="0" w:space="0" w:color="auto"/>
        <w:right w:val="none" w:sz="0" w:space="0" w:color="auto"/>
      </w:divBdr>
    </w:div>
    <w:div w:id="295524576">
      <w:bodyDiv w:val="1"/>
      <w:marLeft w:val="0"/>
      <w:marRight w:val="0"/>
      <w:marTop w:val="0"/>
      <w:marBottom w:val="0"/>
      <w:divBdr>
        <w:top w:val="none" w:sz="0" w:space="0" w:color="auto"/>
        <w:left w:val="none" w:sz="0" w:space="0" w:color="auto"/>
        <w:bottom w:val="none" w:sz="0" w:space="0" w:color="auto"/>
        <w:right w:val="none" w:sz="0" w:space="0" w:color="auto"/>
      </w:divBdr>
    </w:div>
    <w:div w:id="349183120">
      <w:bodyDiv w:val="1"/>
      <w:marLeft w:val="0"/>
      <w:marRight w:val="0"/>
      <w:marTop w:val="0"/>
      <w:marBottom w:val="0"/>
      <w:divBdr>
        <w:top w:val="none" w:sz="0" w:space="0" w:color="auto"/>
        <w:left w:val="none" w:sz="0" w:space="0" w:color="auto"/>
        <w:bottom w:val="none" w:sz="0" w:space="0" w:color="auto"/>
        <w:right w:val="none" w:sz="0" w:space="0" w:color="auto"/>
      </w:divBdr>
    </w:div>
    <w:div w:id="382799695">
      <w:bodyDiv w:val="1"/>
      <w:marLeft w:val="0"/>
      <w:marRight w:val="0"/>
      <w:marTop w:val="0"/>
      <w:marBottom w:val="0"/>
      <w:divBdr>
        <w:top w:val="none" w:sz="0" w:space="0" w:color="auto"/>
        <w:left w:val="none" w:sz="0" w:space="0" w:color="auto"/>
        <w:bottom w:val="none" w:sz="0" w:space="0" w:color="auto"/>
        <w:right w:val="none" w:sz="0" w:space="0" w:color="auto"/>
      </w:divBdr>
    </w:div>
    <w:div w:id="678776143">
      <w:bodyDiv w:val="1"/>
      <w:marLeft w:val="0"/>
      <w:marRight w:val="0"/>
      <w:marTop w:val="0"/>
      <w:marBottom w:val="0"/>
      <w:divBdr>
        <w:top w:val="none" w:sz="0" w:space="0" w:color="auto"/>
        <w:left w:val="none" w:sz="0" w:space="0" w:color="auto"/>
        <w:bottom w:val="none" w:sz="0" w:space="0" w:color="auto"/>
        <w:right w:val="none" w:sz="0" w:space="0" w:color="auto"/>
      </w:divBdr>
    </w:div>
    <w:div w:id="679891116">
      <w:bodyDiv w:val="1"/>
      <w:marLeft w:val="0"/>
      <w:marRight w:val="0"/>
      <w:marTop w:val="0"/>
      <w:marBottom w:val="0"/>
      <w:divBdr>
        <w:top w:val="none" w:sz="0" w:space="0" w:color="auto"/>
        <w:left w:val="none" w:sz="0" w:space="0" w:color="auto"/>
        <w:bottom w:val="none" w:sz="0" w:space="0" w:color="auto"/>
        <w:right w:val="none" w:sz="0" w:space="0" w:color="auto"/>
      </w:divBdr>
    </w:div>
    <w:div w:id="743375211">
      <w:bodyDiv w:val="1"/>
      <w:marLeft w:val="0"/>
      <w:marRight w:val="0"/>
      <w:marTop w:val="0"/>
      <w:marBottom w:val="0"/>
      <w:divBdr>
        <w:top w:val="none" w:sz="0" w:space="0" w:color="auto"/>
        <w:left w:val="none" w:sz="0" w:space="0" w:color="auto"/>
        <w:bottom w:val="none" w:sz="0" w:space="0" w:color="auto"/>
        <w:right w:val="none" w:sz="0" w:space="0" w:color="auto"/>
      </w:divBdr>
    </w:div>
    <w:div w:id="814687348">
      <w:bodyDiv w:val="1"/>
      <w:marLeft w:val="0"/>
      <w:marRight w:val="0"/>
      <w:marTop w:val="0"/>
      <w:marBottom w:val="0"/>
      <w:divBdr>
        <w:top w:val="none" w:sz="0" w:space="0" w:color="auto"/>
        <w:left w:val="none" w:sz="0" w:space="0" w:color="auto"/>
        <w:bottom w:val="none" w:sz="0" w:space="0" w:color="auto"/>
        <w:right w:val="none" w:sz="0" w:space="0" w:color="auto"/>
      </w:divBdr>
    </w:div>
    <w:div w:id="914360673">
      <w:bodyDiv w:val="1"/>
      <w:marLeft w:val="0"/>
      <w:marRight w:val="0"/>
      <w:marTop w:val="0"/>
      <w:marBottom w:val="0"/>
      <w:divBdr>
        <w:top w:val="none" w:sz="0" w:space="0" w:color="auto"/>
        <w:left w:val="none" w:sz="0" w:space="0" w:color="auto"/>
        <w:bottom w:val="none" w:sz="0" w:space="0" w:color="auto"/>
        <w:right w:val="none" w:sz="0" w:space="0" w:color="auto"/>
      </w:divBdr>
    </w:div>
    <w:div w:id="1208757296">
      <w:bodyDiv w:val="1"/>
      <w:marLeft w:val="0"/>
      <w:marRight w:val="0"/>
      <w:marTop w:val="0"/>
      <w:marBottom w:val="0"/>
      <w:divBdr>
        <w:top w:val="none" w:sz="0" w:space="0" w:color="auto"/>
        <w:left w:val="none" w:sz="0" w:space="0" w:color="auto"/>
        <w:bottom w:val="none" w:sz="0" w:space="0" w:color="auto"/>
        <w:right w:val="none" w:sz="0" w:space="0" w:color="auto"/>
      </w:divBdr>
    </w:div>
    <w:div w:id="1261065572">
      <w:bodyDiv w:val="1"/>
      <w:marLeft w:val="0"/>
      <w:marRight w:val="0"/>
      <w:marTop w:val="0"/>
      <w:marBottom w:val="0"/>
      <w:divBdr>
        <w:top w:val="none" w:sz="0" w:space="0" w:color="auto"/>
        <w:left w:val="none" w:sz="0" w:space="0" w:color="auto"/>
        <w:bottom w:val="none" w:sz="0" w:space="0" w:color="auto"/>
        <w:right w:val="none" w:sz="0" w:space="0" w:color="auto"/>
      </w:divBdr>
    </w:div>
    <w:div w:id="1262763752">
      <w:bodyDiv w:val="1"/>
      <w:marLeft w:val="0"/>
      <w:marRight w:val="0"/>
      <w:marTop w:val="0"/>
      <w:marBottom w:val="0"/>
      <w:divBdr>
        <w:top w:val="none" w:sz="0" w:space="0" w:color="auto"/>
        <w:left w:val="none" w:sz="0" w:space="0" w:color="auto"/>
        <w:bottom w:val="none" w:sz="0" w:space="0" w:color="auto"/>
        <w:right w:val="none" w:sz="0" w:space="0" w:color="auto"/>
      </w:divBdr>
    </w:div>
    <w:div w:id="1265721865">
      <w:bodyDiv w:val="1"/>
      <w:marLeft w:val="0"/>
      <w:marRight w:val="0"/>
      <w:marTop w:val="0"/>
      <w:marBottom w:val="0"/>
      <w:divBdr>
        <w:top w:val="none" w:sz="0" w:space="0" w:color="auto"/>
        <w:left w:val="none" w:sz="0" w:space="0" w:color="auto"/>
        <w:bottom w:val="none" w:sz="0" w:space="0" w:color="auto"/>
        <w:right w:val="none" w:sz="0" w:space="0" w:color="auto"/>
      </w:divBdr>
    </w:div>
    <w:div w:id="1291597798">
      <w:bodyDiv w:val="1"/>
      <w:marLeft w:val="0"/>
      <w:marRight w:val="0"/>
      <w:marTop w:val="0"/>
      <w:marBottom w:val="0"/>
      <w:divBdr>
        <w:top w:val="none" w:sz="0" w:space="0" w:color="auto"/>
        <w:left w:val="none" w:sz="0" w:space="0" w:color="auto"/>
        <w:bottom w:val="none" w:sz="0" w:space="0" w:color="auto"/>
        <w:right w:val="none" w:sz="0" w:space="0" w:color="auto"/>
      </w:divBdr>
    </w:div>
    <w:div w:id="1395158806">
      <w:bodyDiv w:val="1"/>
      <w:marLeft w:val="0"/>
      <w:marRight w:val="0"/>
      <w:marTop w:val="0"/>
      <w:marBottom w:val="0"/>
      <w:divBdr>
        <w:top w:val="none" w:sz="0" w:space="0" w:color="auto"/>
        <w:left w:val="none" w:sz="0" w:space="0" w:color="auto"/>
        <w:bottom w:val="none" w:sz="0" w:space="0" w:color="auto"/>
        <w:right w:val="none" w:sz="0" w:space="0" w:color="auto"/>
      </w:divBdr>
    </w:div>
    <w:div w:id="1474249895">
      <w:bodyDiv w:val="1"/>
      <w:marLeft w:val="0"/>
      <w:marRight w:val="0"/>
      <w:marTop w:val="0"/>
      <w:marBottom w:val="0"/>
      <w:divBdr>
        <w:top w:val="none" w:sz="0" w:space="0" w:color="auto"/>
        <w:left w:val="none" w:sz="0" w:space="0" w:color="auto"/>
        <w:bottom w:val="none" w:sz="0" w:space="0" w:color="auto"/>
        <w:right w:val="none" w:sz="0" w:space="0" w:color="auto"/>
      </w:divBdr>
    </w:div>
    <w:div w:id="1635212918">
      <w:bodyDiv w:val="1"/>
      <w:marLeft w:val="0"/>
      <w:marRight w:val="0"/>
      <w:marTop w:val="0"/>
      <w:marBottom w:val="0"/>
      <w:divBdr>
        <w:top w:val="none" w:sz="0" w:space="0" w:color="auto"/>
        <w:left w:val="none" w:sz="0" w:space="0" w:color="auto"/>
        <w:bottom w:val="none" w:sz="0" w:space="0" w:color="auto"/>
        <w:right w:val="none" w:sz="0" w:space="0" w:color="auto"/>
      </w:divBdr>
    </w:div>
    <w:div w:id="1721779667">
      <w:bodyDiv w:val="1"/>
      <w:marLeft w:val="0"/>
      <w:marRight w:val="0"/>
      <w:marTop w:val="0"/>
      <w:marBottom w:val="0"/>
      <w:divBdr>
        <w:top w:val="none" w:sz="0" w:space="0" w:color="auto"/>
        <w:left w:val="none" w:sz="0" w:space="0" w:color="auto"/>
        <w:bottom w:val="none" w:sz="0" w:space="0" w:color="auto"/>
        <w:right w:val="none" w:sz="0" w:space="0" w:color="auto"/>
      </w:divBdr>
    </w:div>
    <w:div w:id="17561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idx.co.i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dx.co.id" TargetMode="External"/><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hyperlink" Target="https://www.sahamo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budisantoso@unmuhjember.ac.id"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J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C20B4-F1ED-41DC-B872-7F11E845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Template>
  <TotalTime>29</TotalTime>
  <Pages>12</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Jurnal Fakultas Ekonomi Universitas Muhammadiyah Jember</vt:lpstr>
    </vt:vector>
  </TitlesOfParts>
  <Company>Jurnal Fakultas Ekonomi Universitas Muhammadiyah Jember: Juni 2014</Company>
  <LinksUpToDate>false</LinksUpToDate>
  <CharactersWithSpaces>24159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Fakultas Ekonomi Universitas Muhammadiyah Jember</dc:title>
  <dc:subject>Analisis Pengaruh Variabel Kecerdasan Pada Kinerja Karyawan</dc:subject>
  <dc:creator>Santoso</dc:creator>
  <cp:lastModifiedBy>ismail - [2010]</cp:lastModifiedBy>
  <cp:revision>4</cp:revision>
  <dcterms:created xsi:type="dcterms:W3CDTF">2019-07-28T05:13:00Z</dcterms:created>
  <dcterms:modified xsi:type="dcterms:W3CDTF">2019-07-29T23:42:00Z</dcterms:modified>
</cp:coreProperties>
</file>