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16D" w:rsidRPr="00335119" w:rsidRDefault="004E04D8" w:rsidP="004036BB">
      <w:pPr>
        <w:jc w:val="center"/>
        <w:rPr>
          <w:rFonts w:ascii="Times New Roman" w:hAnsi="Times New Roman" w:cs="Times New Roman"/>
          <w:b/>
          <w:sz w:val="28"/>
        </w:rPr>
      </w:pPr>
      <w:r w:rsidRPr="00335119">
        <w:rPr>
          <w:rFonts w:ascii="Times New Roman" w:hAnsi="Times New Roman" w:cs="Times New Roman"/>
          <w:b/>
          <w:sz w:val="28"/>
        </w:rPr>
        <w:t>REPRSENTASI PEREMPUAN DALAM PEMILU 2019 DI KABUPATEN GUNUNGKIDUL</w:t>
      </w:r>
    </w:p>
    <w:p w:rsidR="004E04D8" w:rsidRPr="00335119" w:rsidRDefault="004E04D8" w:rsidP="004036BB">
      <w:pPr>
        <w:spacing w:line="240" w:lineRule="auto"/>
        <w:jc w:val="center"/>
        <w:rPr>
          <w:rFonts w:ascii="Times New Roman" w:hAnsi="Times New Roman" w:cs="Times New Roman"/>
        </w:rPr>
      </w:pPr>
      <w:r w:rsidRPr="00335119">
        <w:rPr>
          <w:rFonts w:ascii="Times New Roman" w:hAnsi="Times New Roman" w:cs="Times New Roman"/>
        </w:rPr>
        <w:t>Elfrida Bela Realyta, Dr. Dian Eka Rahmawati, SIP., M.Si.</w:t>
      </w:r>
    </w:p>
    <w:p w:rsidR="004E04D8" w:rsidRPr="00335119" w:rsidRDefault="004E04D8" w:rsidP="004036BB">
      <w:pPr>
        <w:spacing w:line="240" w:lineRule="auto"/>
        <w:jc w:val="center"/>
        <w:rPr>
          <w:rFonts w:ascii="Times New Roman" w:hAnsi="Times New Roman" w:cs="Times New Roman"/>
        </w:rPr>
      </w:pPr>
      <w:r w:rsidRPr="00335119">
        <w:rPr>
          <w:rFonts w:ascii="Times New Roman" w:hAnsi="Times New Roman" w:cs="Times New Roman"/>
        </w:rPr>
        <w:t>Universitas Muhammadiyah Yogyakarta; Jl. Brawijaya,</w:t>
      </w:r>
      <w:r w:rsidR="004036BB" w:rsidRPr="00335119">
        <w:rPr>
          <w:rFonts w:ascii="Times New Roman" w:hAnsi="Times New Roman" w:cs="Times New Roman"/>
        </w:rPr>
        <w:t xml:space="preserve"> </w:t>
      </w:r>
      <w:r w:rsidRPr="00335119">
        <w:rPr>
          <w:rFonts w:ascii="Times New Roman" w:hAnsi="Times New Roman" w:cs="Times New Roman"/>
        </w:rPr>
        <w:t>Kasihan, Bantul</w:t>
      </w:r>
      <w:r w:rsidR="004036BB" w:rsidRPr="00335119">
        <w:rPr>
          <w:rFonts w:ascii="Times New Roman" w:hAnsi="Times New Roman" w:cs="Times New Roman"/>
        </w:rPr>
        <w:t xml:space="preserve">, </w:t>
      </w:r>
      <w:r w:rsidRPr="00335119">
        <w:rPr>
          <w:rFonts w:ascii="Times New Roman" w:hAnsi="Times New Roman" w:cs="Times New Roman"/>
        </w:rPr>
        <w:t>Yogyakarta 55183</w:t>
      </w:r>
      <w:r w:rsidR="004036BB" w:rsidRPr="00335119">
        <w:rPr>
          <w:rFonts w:ascii="Times New Roman" w:hAnsi="Times New Roman" w:cs="Times New Roman"/>
        </w:rPr>
        <w:t>, Telp +62 274 387656 Fax +62 274 387646.</w:t>
      </w:r>
    </w:p>
    <w:p w:rsidR="004036BB" w:rsidRPr="00335119" w:rsidRDefault="004036BB" w:rsidP="004036BB">
      <w:pPr>
        <w:spacing w:line="240" w:lineRule="auto"/>
        <w:jc w:val="center"/>
        <w:rPr>
          <w:rFonts w:ascii="Times New Roman" w:hAnsi="Times New Roman" w:cs="Times New Roman"/>
        </w:rPr>
      </w:pPr>
      <w:r w:rsidRPr="00335119">
        <w:rPr>
          <w:rFonts w:ascii="Times New Roman" w:hAnsi="Times New Roman" w:cs="Times New Roman"/>
        </w:rPr>
        <w:t>Progam Studi Ilmu Pemerintahan FISIPOL UM Yogyakarta, Yogyakarta.</w:t>
      </w:r>
    </w:p>
    <w:p w:rsidR="004036BB" w:rsidRPr="00335119" w:rsidRDefault="004036BB" w:rsidP="004036BB">
      <w:pPr>
        <w:spacing w:line="240" w:lineRule="auto"/>
        <w:jc w:val="center"/>
        <w:rPr>
          <w:rFonts w:ascii="Times New Roman" w:hAnsi="Times New Roman" w:cs="Times New Roman"/>
          <w:szCs w:val="20"/>
          <w:shd w:val="clear" w:color="auto" w:fill="FFFFFF"/>
        </w:rPr>
      </w:pPr>
      <w:r w:rsidRPr="00335119">
        <w:rPr>
          <w:rFonts w:ascii="Times New Roman" w:hAnsi="Times New Roman" w:cs="Times New Roman"/>
        </w:rPr>
        <w:t xml:space="preserve">Email : </w:t>
      </w:r>
      <w:hyperlink r:id="rId7" w:history="1">
        <w:r w:rsidRPr="00335119">
          <w:rPr>
            <w:rStyle w:val="Hyperlink"/>
            <w:rFonts w:ascii="Times New Roman" w:hAnsi="Times New Roman" w:cs="Times New Roman"/>
            <w:color w:val="auto"/>
          </w:rPr>
          <w:t>erealyta@ymail.com</w:t>
        </w:r>
      </w:hyperlink>
      <w:r w:rsidRPr="00335119">
        <w:rPr>
          <w:rFonts w:ascii="Times New Roman" w:hAnsi="Times New Roman" w:cs="Times New Roman"/>
        </w:rPr>
        <w:t xml:space="preserve">, </w:t>
      </w:r>
      <w:hyperlink r:id="rId8" w:history="1">
        <w:r w:rsidRPr="00335119">
          <w:rPr>
            <w:rStyle w:val="Hyperlink"/>
            <w:rFonts w:ascii="Times New Roman" w:hAnsi="Times New Roman" w:cs="Times New Roman"/>
            <w:color w:val="auto"/>
            <w:szCs w:val="20"/>
            <w:shd w:val="clear" w:color="auto" w:fill="FFFFFF"/>
          </w:rPr>
          <w:t>dianekarahmawati93@gmail.com</w:t>
        </w:r>
      </w:hyperlink>
      <w:r w:rsidRPr="00335119">
        <w:rPr>
          <w:rFonts w:ascii="Times New Roman" w:hAnsi="Times New Roman" w:cs="Times New Roman"/>
          <w:szCs w:val="20"/>
          <w:shd w:val="clear" w:color="auto" w:fill="FFFFFF"/>
        </w:rPr>
        <w:t xml:space="preserve"> </w:t>
      </w:r>
    </w:p>
    <w:p w:rsidR="004036BB" w:rsidRPr="00335119" w:rsidRDefault="004036BB" w:rsidP="004036BB">
      <w:pPr>
        <w:spacing w:line="240" w:lineRule="auto"/>
        <w:jc w:val="center"/>
        <w:rPr>
          <w:rFonts w:ascii="Times New Roman" w:hAnsi="Times New Roman" w:cs="Times New Roman"/>
          <w:szCs w:val="20"/>
          <w:shd w:val="clear" w:color="auto" w:fill="FFFFFF"/>
        </w:rPr>
      </w:pPr>
    </w:p>
    <w:p w:rsidR="004036BB" w:rsidRPr="00335119" w:rsidRDefault="004036BB" w:rsidP="004036BB">
      <w:pPr>
        <w:jc w:val="center"/>
        <w:rPr>
          <w:rFonts w:ascii="Times New Roman" w:hAnsi="Times New Roman" w:cs="Times New Roman"/>
          <w:b/>
          <w:szCs w:val="24"/>
        </w:rPr>
      </w:pPr>
      <w:r w:rsidRPr="00335119">
        <w:rPr>
          <w:rFonts w:ascii="Times New Roman" w:hAnsi="Times New Roman" w:cs="Times New Roman"/>
          <w:b/>
          <w:szCs w:val="24"/>
        </w:rPr>
        <w:t>ABSTRAK</w:t>
      </w:r>
    </w:p>
    <w:p w:rsidR="004036BB" w:rsidRPr="00335119" w:rsidRDefault="004036BB" w:rsidP="004036BB">
      <w:pPr>
        <w:spacing w:line="240" w:lineRule="auto"/>
        <w:jc w:val="both"/>
        <w:rPr>
          <w:rFonts w:ascii="Times New Roman" w:hAnsi="Times New Roman" w:cs="Times New Roman"/>
          <w:szCs w:val="24"/>
        </w:rPr>
      </w:pPr>
      <w:r w:rsidRPr="00335119">
        <w:rPr>
          <w:rFonts w:ascii="Times New Roman" w:hAnsi="Times New Roman" w:cs="Times New Roman"/>
          <w:szCs w:val="24"/>
        </w:rPr>
        <w:t xml:space="preserve">Representasi perempuan dalam pemilu tahun 2019 ini mengalami peningkatan. Pada saat ini kedudukan perempuan dalam dunia perpolitikan sudah sejajar dengan laki-laki. Buktinya disetiap periode pemilu keikutsertaan perempuan semakin bertambah, dari pemilu tahun 2009, 2014, dan hingga saat ini jumlah keterwakilan perempuan kian meningkat. Di Kabupaten Gunungkidul, keterwakilan perempuan dalam partai politik sudah mencapai  prosentase yang telah ditetapkan oleh perundang-undangan, bahkan sudah melebihi kuota 30%. Akan tetapi, keterpilihan perempuan dalam kursi dewan di Kabupaten Gunungkidul hanya mencapai 22.22% saja. Penelitian ini bertujuan untuk menganalisa </w:t>
      </w:r>
      <w:r w:rsidRPr="00335119">
        <w:rPr>
          <w:rFonts w:ascii="Times New Roman" w:hAnsi="Times New Roman" w:cs="Times New Roman"/>
          <w:szCs w:val="24"/>
          <w:lang w:val="en-US"/>
        </w:rPr>
        <w:t xml:space="preserve">representasi perempuan pada </w:t>
      </w:r>
      <w:r w:rsidRPr="00335119">
        <w:rPr>
          <w:rFonts w:ascii="Times New Roman" w:hAnsi="Times New Roman" w:cs="Times New Roman"/>
          <w:szCs w:val="24"/>
        </w:rPr>
        <w:t>p</w:t>
      </w:r>
      <w:r w:rsidRPr="00335119">
        <w:rPr>
          <w:rFonts w:ascii="Times New Roman" w:hAnsi="Times New Roman" w:cs="Times New Roman"/>
          <w:szCs w:val="24"/>
          <w:lang w:val="en-US"/>
        </w:rPr>
        <w:t>emilu 2019 di Kabupate</w:t>
      </w:r>
      <w:r w:rsidRPr="00335119">
        <w:rPr>
          <w:rFonts w:ascii="Times New Roman" w:hAnsi="Times New Roman" w:cs="Times New Roman"/>
          <w:szCs w:val="24"/>
        </w:rPr>
        <w:t>n Gunugkidul beserta faktor-faktornya. Terdapat faktor pendukung beserta penghambat dalam penelitian ini.</w:t>
      </w:r>
    </w:p>
    <w:p w:rsidR="004036BB" w:rsidRPr="00335119" w:rsidRDefault="004036BB" w:rsidP="004036BB">
      <w:pPr>
        <w:spacing w:line="240" w:lineRule="auto"/>
        <w:jc w:val="both"/>
        <w:rPr>
          <w:rFonts w:ascii="Times New Roman" w:hAnsi="Times New Roman" w:cs="Times New Roman"/>
          <w:szCs w:val="24"/>
        </w:rPr>
      </w:pPr>
      <w:r w:rsidRPr="00335119">
        <w:rPr>
          <w:rFonts w:ascii="Times New Roman" w:hAnsi="Times New Roman" w:cs="Times New Roman"/>
          <w:szCs w:val="24"/>
        </w:rPr>
        <w:t xml:space="preserve">Penelitian ini menggunakan metode kualitatif.  Sumber data yang digunakan adalah data primer dan data sekunder. Pengambilan data oleh narasumber melalui wawancara dan dokumentasi. </w:t>
      </w:r>
    </w:p>
    <w:p w:rsidR="004036BB" w:rsidRPr="00335119" w:rsidRDefault="004036BB" w:rsidP="004036BB">
      <w:pPr>
        <w:spacing w:line="240" w:lineRule="auto"/>
        <w:jc w:val="both"/>
        <w:rPr>
          <w:rFonts w:ascii="Times New Roman" w:hAnsi="Times New Roman" w:cs="Times New Roman"/>
          <w:szCs w:val="24"/>
        </w:rPr>
      </w:pPr>
      <w:r w:rsidRPr="00335119">
        <w:rPr>
          <w:rFonts w:ascii="Times New Roman" w:hAnsi="Times New Roman" w:cs="Times New Roman"/>
          <w:szCs w:val="24"/>
        </w:rPr>
        <w:t>Berdasarkan analisa data yang telah dilakukan dapat ditarik kesimpulan yaitu representasi perempuan dalam pemilu 2019 di Kabupaten Gunungkidul mengalami peningkatan disetiap periode pemilu mulai tahun 2009, 2014, hingga 2019 saat ini. Meskipun di tahun 2019 baru mencapai tingkat prosentase 22.22% keterwakilan perempuan dan belum mencapai 30%, hal ini sudah dianggap baik. Selain itu, tedapat faktor pendukung yang terdiri dari keluarga, kecakapan sosial, ketersediaan biaya kampanye, dan partai. Disisi lain terdapat juga faktor penghambat yaitu krisis kepercayaan perempuan dari masyarakat, rendahnya pendidikan politik, dan minimnya biaya politik. Dari ke-7 aspek dari 2 faktor ini telah penulis uji dengan penelitian lapangan dengan  responden yang menghasilkan 71.4% faktor menurut para ahli sama dengan kejadian di lapangan. Terdapat 2 aspek yang menurut para ahli dirasa tidak terjadi di kehidupan para responden pada waktu jelang dan pelaksanaan pemilu. Sehingga terdapat temuan baru yang terjadi dilapangan terkait faktor-faktor yang mempengaruhi keterpilihan perempuan di kursi dewan.</w:t>
      </w:r>
    </w:p>
    <w:p w:rsidR="004036BB" w:rsidRPr="00335119" w:rsidRDefault="004036BB" w:rsidP="004036BB">
      <w:pPr>
        <w:spacing w:line="240" w:lineRule="auto"/>
        <w:jc w:val="both"/>
        <w:rPr>
          <w:rFonts w:ascii="Times New Roman" w:hAnsi="Times New Roman" w:cs="Times New Roman"/>
          <w:szCs w:val="24"/>
        </w:rPr>
      </w:pPr>
      <w:r w:rsidRPr="00335119">
        <w:rPr>
          <w:rFonts w:ascii="Times New Roman" w:hAnsi="Times New Roman" w:cs="Times New Roman"/>
          <w:szCs w:val="24"/>
        </w:rPr>
        <w:t>Kata kunci : Representasi Perempuan Dalam Politik, Pemilu, dan Partai Politik.</w:t>
      </w:r>
    </w:p>
    <w:p w:rsidR="004036BB" w:rsidRPr="00335119" w:rsidRDefault="004036BB" w:rsidP="004036BB">
      <w:pPr>
        <w:spacing w:line="240" w:lineRule="auto"/>
        <w:jc w:val="center"/>
        <w:rPr>
          <w:rFonts w:ascii="Times New Roman" w:hAnsi="Times New Roman" w:cs="Times New Roman"/>
          <w:sz w:val="20"/>
        </w:rPr>
      </w:pPr>
    </w:p>
    <w:p w:rsidR="004036BB" w:rsidRPr="00335119" w:rsidRDefault="004036BB" w:rsidP="004036BB">
      <w:pPr>
        <w:spacing w:line="240" w:lineRule="auto"/>
        <w:jc w:val="center"/>
        <w:rPr>
          <w:rFonts w:ascii="Times New Roman" w:hAnsi="Times New Roman" w:cs="Times New Roman"/>
          <w:sz w:val="20"/>
        </w:rPr>
      </w:pPr>
    </w:p>
    <w:p w:rsidR="004036BB" w:rsidRPr="00335119" w:rsidRDefault="004036BB" w:rsidP="004036BB">
      <w:pPr>
        <w:spacing w:line="240" w:lineRule="auto"/>
        <w:jc w:val="center"/>
        <w:rPr>
          <w:rFonts w:ascii="Times New Roman" w:hAnsi="Times New Roman" w:cs="Times New Roman"/>
          <w:sz w:val="20"/>
        </w:rPr>
      </w:pPr>
    </w:p>
    <w:p w:rsidR="001B3360" w:rsidRPr="00335119" w:rsidRDefault="001B3360" w:rsidP="004036BB">
      <w:pPr>
        <w:spacing w:line="240" w:lineRule="auto"/>
        <w:jc w:val="center"/>
        <w:rPr>
          <w:rFonts w:ascii="Times New Roman" w:hAnsi="Times New Roman" w:cs="Times New Roman"/>
          <w:sz w:val="20"/>
        </w:rPr>
      </w:pPr>
    </w:p>
    <w:p w:rsidR="004036BB" w:rsidRPr="00335119" w:rsidRDefault="004036BB" w:rsidP="004036BB">
      <w:pPr>
        <w:spacing w:line="240" w:lineRule="auto"/>
        <w:jc w:val="center"/>
        <w:rPr>
          <w:rFonts w:ascii="Times New Roman" w:hAnsi="Times New Roman" w:cs="Times New Roman"/>
          <w:b/>
          <w:i/>
        </w:rPr>
      </w:pPr>
      <w:r w:rsidRPr="00335119">
        <w:rPr>
          <w:rFonts w:ascii="Times New Roman" w:hAnsi="Times New Roman" w:cs="Times New Roman"/>
          <w:b/>
          <w:i/>
        </w:rPr>
        <w:lastRenderedPageBreak/>
        <w:t>ABSTRACT</w:t>
      </w:r>
    </w:p>
    <w:p w:rsidR="004036BB" w:rsidRPr="00335119" w:rsidRDefault="004036BB" w:rsidP="004036BB">
      <w:pPr>
        <w:spacing w:line="240" w:lineRule="auto"/>
        <w:jc w:val="both"/>
        <w:rPr>
          <w:rFonts w:ascii="Times New Roman" w:hAnsi="Times New Roman" w:cs="Times New Roman"/>
          <w:i/>
        </w:rPr>
      </w:pPr>
      <w:r w:rsidRPr="00335119">
        <w:rPr>
          <w:rFonts w:ascii="Times New Roman" w:hAnsi="Times New Roman" w:cs="Times New Roman"/>
          <w:i/>
        </w:rPr>
        <w:t>Women's representation in the 2019 elections has increased. At this time the position of women in the world of politics is equal to men. The proof is that in each election period the participation of women has increased, from the elections in 2009, 2014, and until now the number of women's representation has increased. In Gunungkidul Regency, the representation of women in politicalparties has reached a percentage determined by the legislation, even exceeding the 30%quota.However, the electability of women in the parliamentary seats in Gunungkidul only reached22.22%. This study aims to analyze the representation of women in the 2019 elections in Gunugkidul Regency and its factors. There are supporting factors and obstacles in this study.</w:t>
      </w:r>
    </w:p>
    <w:p w:rsidR="004036BB" w:rsidRPr="00335119" w:rsidRDefault="004036BB" w:rsidP="004036BB">
      <w:pPr>
        <w:spacing w:line="240" w:lineRule="auto"/>
        <w:jc w:val="both"/>
        <w:rPr>
          <w:rFonts w:ascii="Times New Roman" w:hAnsi="Times New Roman" w:cs="Times New Roman"/>
          <w:i/>
        </w:rPr>
      </w:pPr>
      <w:r w:rsidRPr="00335119">
        <w:rPr>
          <w:rFonts w:ascii="Times New Roman" w:hAnsi="Times New Roman" w:cs="Times New Roman"/>
          <w:i/>
        </w:rPr>
        <w:t>This study uses a qualitative method. Data sources used are primary data and secondary data. Retrieval of data by interviewees through interviews and documentation.</w:t>
      </w:r>
    </w:p>
    <w:p w:rsidR="004036BB" w:rsidRPr="00335119" w:rsidRDefault="004036BB" w:rsidP="004036BB">
      <w:pPr>
        <w:spacing w:line="240" w:lineRule="auto"/>
        <w:jc w:val="both"/>
        <w:rPr>
          <w:rFonts w:ascii="Times New Roman" w:hAnsi="Times New Roman" w:cs="Times New Roman"/>
          <w:i/>
        </w:rPr>
      </w:pPr>
      <w:r w:rsidRPr="00335119">
        <w:rPr>
          <w:rFonts w:ascii="Times New Roman" w:hAnsi="Times New Roman" w:cs="Times New Roman"/>
          <w:i/>
        </w:rPr>
        <w:t>Based on the data analysis, it can be concluded that the representation of women in the 2019 elections in Gunungkidul Regency has increased in each election period starting in 2009, 2014, until 2019 at present. Although in 2019 it only reached a percentage level of 22.22% women's representation and has not reached 30%, this is already considered good. In addition, there are supporting factors which consist of family, social skills, availability of campaign costs, and parties. On the other hand there are also inhibiting factors namely the crisis of women's trust from the community, low political education, and minimal political costs. From the 7 aspects of these 2 factors, the authors have tested the field research with respondents who produced 71.4% of the factors according to experts the same as events in the field. There are 2 aspects which according to experts, are not felt in the lives of the respondents during the time leading up to the election. So there are new findings that occur in the field related to factors that affect the choice of women in the council seats.</w:t>
      </w:r>
    </w:p>
    <w:p w:rsidR="004036BB" w:rsidRPr="00335119" w:rsidRDefault="004036BB" w:rsidP="004036BB">
      <w:pPr>
        <w:spacing w:line="240" w:lineRule="auto"/>
        <w:jc w:val="both"/>
        <w:rPr>
          <w:rFonts w:ascii="Times New Roman" w:hAnsi="Times New Roman" w:cs="Times New Roman"/>
          <w:i/>
        </w:rPr>
      </w:pPr>
      <w:r w:rsidRPr="00335119">
        <w:rPr>
          <w:rFonts w:ascii="Times New Roman" w:hAnsi="Times New Roman" w:cs="Times New Roman"/>
          <w:i/>
        </w:rPr>
        <w:t>Keywords: Representation of Women in Politics, Elections, and Political Parties.</w:t>
      </w:r>
    </w:p>
    <w:p w:rsidR="004036BB" w:rsidRPr="00335119" w:rsidRDefault="004036BB">
      <w:pPr>
        <w:rPr>
          <w:rFonts w:ascii="Times New Roman" w:hAnsi="Times New Roman" w:cs="Times New Roman"/>
          <w:i/>
        </w:rPr>
      </w:pPr>
      <w:r w:rsidRPr="00335119">
        <w:rPr>
          <w:rFonts w:ascii="Times New Roman" w:hAnsi="Times New Roman" w:cs="Times New Roman"/>
          <w:i/>
        </w:rPr>
        <w:br w:type="page"/>
      </w:r>
    </w:p>
    <w:p w:rsidR="001B3360" w:rsidRPr="00335119" w:rsidRDefault="001B3360" w:rsidP="001B3360">
      <w:pPr>
        <w:spacing w:line="240" w:lineRule="auto"/>
        <w:jc w:val="center"/>
        <w:rPr>
          <w:rFonts w:ascii="Times New Roman" w:hAnsi="Times New Roman" w:cs="Times New Roman"/>
          <w:b/>
        </w:rPr>
      </w:pPr>
      <w:r w:rsidRPr="00335119">
        <w:rPr>
          <w:rFonts w:ascii="Times New Roman" w:hAnsi="Times New Roman" w:cs="Times New Roman"/>
          <w:b/>
        </w:rPr>
        <w:lastRenderedPageBreak/>
        <w:t>PENDAHULUAN</w:t>
      </w:r>
    </w:p>
    <w:p w:rsidR="001B3360" w:rsidRPr="00335119" w:rsidRDefault="001B3360" w:rsidP="001B3360">
      <w:pPr>
        <w:spacing w:line="240" w:lineRule="auto"/>
        <w:jc w:val="both"/>
        <w:rPr>
          <w:rFonts w:ascii="Times New Roman" w:hAnsi="Times New Roman" w:cs="Times New Roman"/>
        </w:rPr>
      </w:pPr>
      <w:r w:rsidRPr="00335119">
        <w:rPr>
          <w:rFonts w:ascii="Times New Roman" w:hAnsi="Times New Roman" w:cs="Times New Roman"/>
        </w:rPr>
        <w:tab/>
        <w:t xml:space="preserve">Kata Pemilu sudah tidak asing terdengar bagi rakyat di Indonesia, kepanjangan dari Pemilu adalah Pemilihan Umum/ sistem pemilihan anggota lembaga perwakilan rakyat yang dipilih secara demokratis oleh rakyat. Pada awalnya pemilu di Indonesia ditujukan untuk memilih anggota calon legislatif mulai dari DPR, DPRD Provinsi, maupun DPRD Kabupaten/Kota. Namun, setelah adanya amandemen yang keempat Undang Undang Dasar 1945 tahun 2002, telah disepakati bahwa pemilihan presiden serta wakil presiden(pilpres), yang awalnya dipilih oleh MPR(Majelis Permusyawaratan Rakyat), telah disepakati bahwa pemilihan pilpres langsung oleh rakyat dan dari rakyat sehingga pemilihan presiden dan wakil presiden masuk dalam rangkaian dari pemilu. </w:t>
      </w:r>
    </w:p>
    <w:p w:rsidR="001B3360" w:rsidRPr="00335119" w:rsidRDefault="001B3360" w:rsidP="001B3360">
      <w:pPr>
        <w:spacing w:line="240" w:lineRule="auto"/>
        <w:ind w:firstLine="720"/>
        <w:jc w:val="both"/>
        <w:rPr>
          <w:rFonts w:ascii="Times New Roman" w:hAnsi="Times New Roman" w:cs="Times New Roman"/>
        </w:rPr>
      </w:pPr>
      <w:r w:rsidRPr="00335119">
        <w:rPr>
          <w:rFonts w:ascii="Times New Roman" w:hAnsi="Times New Roman" w:cs="Times New Roman"/>
          <w:shd w:val="clear" w:color="auto" w:fill="FFFFFF"/>
        </w:rPr>
        <w:t xml:space="preserve">Tidak hanya itu, pemilihan calon wakil rakyat atau legislatif pun memiliki kriteria tersendiri. Saat ini, representasi perempuan dalam sistem politik yang demokratis sangatlah diperlukan. </w:t>
      </w:r>
      <w:sdt>
        <w:sdtPr>
          <w:rPr>
            <w:rFonts w:ascii="Times New Roman" w:hAnsi="Times New Roman" w:cs="Times New Roman"/>
            <w:shd w:val="clear" w:color="auto" w:fill="FFFFFF"/>
          </w:rPr>
          <w:id w:val="-202168853"/>
          <w:citation/>
        </w:sdtPr>
        <w:sdtEndPr/>
        <w:sdtContent>
          <w:r w:rsidRPr="00335119">
            <w:rPr>
              <w:rFonts w:ascii="Times New Roman" w:hAnsi="Times New Roman" w:cs="Times New Roman"/>
              <w:shd w:val="clear" w:color="auto" w:fill="FFFFFF"/>
            </w:rPr>
            <w:fldChar w:fldCharType="begin"/>
          </w:r>
          <w:r w:rsidRPr="00335119">
            <w:rPr>
              <w:rFonts w:ascii="Times New Roman" w:hAnsi="Times New Roman" w:cs="Times New Roman"/>
              <w:shd w:val="clear" w:color="auto" w:fill="FFFFFF"/>
            </w:rPr>
            <w:instrText xml:space="preserve">CITATION Zae08 \l 1057 </w:instrText>
          </w:r>
          <w:r w:rsidRPr="00335119">
            <w:rPr>
              <w:rFonts w:ascii="Times New Roman" w:hAnsi="Times New Roman" w:cs="Times New Roman"/>
              <w:shd w:val="clear" w:color="auto" w:fill="FFFFFF"/>
            </w:rPr>
            <w:fldChar w:fldCharType="separate"/>
          </w:r>
          <w:r w:rsidRPr="00335119">
            <w:rPr>
              <w:rFonts w:ascii="Times New Roman" w:hAnsi="Times New Roman" w:cs="Times New Roman"/>
              <w:noProof/>
              <w:shd w:val="clear" w:color="auto" w:fill="FFFFFF"/>
            </w:rPr>
            <w:t>(Mukarom, Perempuan dan Politik: Studi Komunikasi Politik tentang Keterwakilan Perempuan di Legislatif, 2008:268)</w:t>
          </w:r>
          <w:r w:rsidRPr="00335119">
            <w:rPr>
              <w:rFonts w:ascii="Times New Roman" w:hAnsi="Times New Roman" w:cs="Times New Roman"/>
              <w:shd w:val="clear" w:color="auto" w:fill="FFFFFF"/>
            </w:rPr>
            <w:fldChar w:fldCharType="end"/>
          </w:r>
        </w:sdtContent>
      </w:sdt>
      <w:r w:rsidRPr="00335119">
        <w:rPr>
          <w:rFonts w:ascii="Times New Roman" w:hAnsi="Times New Roman" w:cs="Times New Roman"/>
          <w:shd w:val="clear" w:color="auto" w:fill="FFFFFF"/>
        </w:rPr>
        <w:t xml:space="preserve"> berpendapat bahwa </w:t>
      </w:r>
      <w:r w:rsidRPr="00335119">
        <w:rPr>
          <w:rFonts w:ascii="Times New Roman" w:hAnsi="Times New Roman" w:cs="Times New Roman"/>
        </w:rPr>
        <w:t>partisipasi perempuan di wilayah politik perlu diupayakan dengan memaksimalkan serta memberdayakan perempuan itu sendiri, selain strategi komunikasi politik yang jitu, sehingga perempuan bisa maksimal berpartisipasi, termasuk mendapatkan perwakilan di legislatif yang sesuai dengan jumlah mereka di masyarakat. Hal ini juga mengacu pada UU Pemilu di Indonesia mengenai pemenuhan kuota 30% keterwakilan perempuan dalam kursi parlemen. Menurut UU No.2 Tahun 2008  partai politik diwajibkan dan diharuskan untuk mewakilkan keterkaitan  perempuan dalam pencalonan wakil rakyat, yaitu minimal 30%. Dalam kebijakan ini memungkinkan adanya perubahan dan akan membawa kualitas keputusan yang diambil dalam berbagai lembaga-lembaga politik. Kemudian, pada UU No. 10 Tahun 2008 menegaskan bahwa partai politik baru dapat mengikuti pemilu setelah persyaratan pemenuhan kuota minimal 30% keterkaitan perempuan terpenuhi dalam kepengurusan partai politik ditingkat pusat.</w:t>
      </w:r>
    </w:p>
    <w:p w:rsidR="001B3360" w:rsidRPr="00335119" w:rsidRDefault="001B3360" w:rsidP="001B3360">
      <w:pPr>
        <w:spacing w:line="240" w:lineRule="auto"/>
        <w:ind w:firstLine="720"/>
        <w:jc w:val="both"/>
        <w:rPr>
          <w:rFonts w:ascii="Times New Roman" w:hAnsi="Times New Roman" w:cs="Times New Roman"/>
        </w:rPr>
      </w:pPr>
      <w:r w:rsidRPr="00335119">
        <w:rPr>
          <w:rFonts w:ascii="Times New Roman" w:hAnsi="Times New Roman" w:cs="Times New Roman"/>
        </w:rPr>
        <w:t>Selain itu, keterwakilan atau representasi perempuan dalam pemilu maupun politik tidak bisa lepas dari berbagai hambatan serta permasalahan. Masih melekatnya budaya di Indonesia mengenai asas patriarki yang menganggap perempuan tidak pantas berada di arena politik, melainkan hanya laki-laki saja yang dianggap mampu. Yang kedua, perempuan dianggap tidak akan banyak mendapat dukungan dari partai-partai politik karena dalam struktur kepemimpinan partai politik didominasi oleh pihak laki-laki saja. Selanjutnya kurangnya hubungan dengan media masa mengenai keterwakilan perempuan, kurangnya dukungan dari pihak keluarga, rendahnya pendidikan politik serta kemiskinan. Hal ini dapat kita ketahui</w:t>
      </w:r>
      <w:r w:rsidRPr="00335119">
        <w:rPr>
          <w:rFonts w:ascii="Times New Roman" w:hAnsi="Times New Roman" w:cs="Times New Roman"/>
          <w:noProof/>
        </w:rPr>
        <w:t xml:space="preserve"> menurut </w:t>
      </w:r>
      <w:r w:rsidRPr="00335119">
        <w:rPr>
          <w:rFonts w:ascii="Times New Roman" w:hAnsi="Times New Roman" w:cs="Times New Roman"/>
        </w:rPr>
        <w:t xml:space="preserve">Khofifah Indar Parawansa. “Hambatan Terhadap Partisipasi Politik Perempuan di Indonesia.” Jurnal Studi Kasus. (41-52). </w:t>
      </w:r>
    </w:p>
    <w:p w:rsidR="001B3360" w:rsidRPr="00335119" w:rsidRDefault="001B3360" w:rsidP="001B3360">
      <w:pPr>
        <w:spacing w:line="240" w:lineRule="auto"/>
        <w:jc w:val="both"/>
        <w:rPr>
          <w:rFonts w:ascii="Times New Roman" w:hAnsi="Times New Roman" w:cs="Times New Roman"/>
        </w:rPr>
      </w:pPr>
      <w:r w:rsidRPr="00335119">
        <w:rPr>
          <w:rFonts w:ascii="Times New Roman" w:hAnsi="Times New Roman" w:cs="Times New Roman"/>
        </w:rPr>
        <w:tab/>
        <w:t>Di Kabupaten Gunungkidul, pemilu tahun 2019 sebanyak 16 partai politik dinyatakan lolos verifikasi faktual oleh Komisi Pemilihan Umum (KPU) Kabupaten Gunungkidul, menjelang pelaksanaan pemilu 2019 yang akan datang. Akan tetapi, di Kabupaten Gunungkidul sendiri tidak 100% menerapkan syarat keterwakilan dewan perempuan dalam pemilu 2019. "Untuk keterwakilan perempuan sebanyak 30 persen tidak kami syaratkan, karena ketentuan tersebut berada pada KPU RI, sementara di daerah boleh tidak menerapkan," ujar Divisi Hukum </w:t>
      </w:r>
      <w:hyperlink r:id="rId9" w:tooltip="Komisi Pemilihan Umum (KPU)" w:history="1">
        <w:r w:rsidRPr="00335119">
          <w:rPr>
            <w:rStyle w:val="Hyperlink"/>
            <w:rFonts w:ascii="Times New Roman" w:hAnsi="Times New Roman" w:cs="Times New Roman"/>
            <w:color w:val="auto"/>
            <w:u w:val="none"/>
          </w:rPr>
          <w:t>Komisi Pemilihan Umum (KPU)</w:t>
        </w:r>
      </w:hyperlink>
      <w:r w:rsidRPr="00335119">
        <w:rPr>
          <w:rFonts w:ascii="Times New Roman" w:hAnsi="Times New Roman" w:cs="Times New Roman"/>
        </w:rPr>
        <w:t> Kabupaten </w:t>
      </w:r>
      <w:hyperlink r:id="rId10" w:tooltip="Gunungkidul" w:history="1">
        <w:r w:rsidRPr="00335119">
          <w:rPr>
            <w:rStyle w:val="Hyperlink"/>
            <w:rFonts w:ascii="Times New Roman" w:hAnsi="Times New Roman" w:cs="Times New Roman"/>
            <w:color w:val="auto"/>
            <w:u w:val="none"/>
          </w:rPr>
          <w:t>Gunungkidul</w:t>
        </w:r>
      </w:hyperlink>
      <w:r w:rsidRPr="00335119">
        <w:rPr>
          <w:rFonts w:ascii="Times New Roman" w:hAnsi="Times New Roman" w:cs="Times New Roman"/>
        </w:rPr>
        <w:t>, Is Sumarsono, Jumat (2/2/2018/Tribunjogja.com).  Kalimat ini menjadi tanda besar mengapa di Kabupaten Gunungkidul enggan menerapkan peraturan tersebut. Hal ini sangat menarik untuk diteliti, yaitu tentang bagaimana sebernarnya representasi perempuan di Kabupaten Gunungkidul sendiri, selain itu apa saja faktor yang tidak memenuhi kuota 30% dewan perempuan dalam kursi dewan.</w:t>
      </w:r>
    </w:p>
    <w:p w:rsidR="001B3360" w:rsidRPr="00335119" w:rsidRDefault="001B3360" w:rsidP="001B3360">
      <w:pPr>
        <w:spacing w:line="240" w:lineRule="auto"/>
        <w:jc w:val="both"/>
        <w:rPr>
          <w:rFonts w:ascii="Times New Roman" w:hAnsi="Times New Roman" w:cs="Times New Roman"/>
        </w:rPr>
      </w:pPr>
      <w:r w:rsidRPr="00335119">
        <w:rPr>
          <w:rFonts w:ascii="Times New Roman" w:hAnsi="Times New Roman" w:cs="Times New Roman"/>
        </w:rPr>
        <w:lastRenderedPageBreak/>
        <w:tab/>
        <w:t xml:space="preserve">Jumlah keterwakilan dewan perempuan yang lolos pada tahun 2019 di Kabupaten Gunungkidul hanya mencapai 10 orang saja. Sedangkan  jumlah daftar calon tetap (DCT) adalah 191 orang. Perbedaan yang signifikan benar-benar terjadi pada hasil akhir pemilu legislatif di kabupaten ini. Hampir 77.78%  kursi dewan di tempati oleh kaum laki-laki, sedangkan dewan perempuan yang baru saja terpilih hanya mencapai 22.22%, dan masih belum dapat memenuhi tercapainya kuota 30% itu sendiri. </w:t>
      </w:r>
    </w:p>
    <w:p w:rsidR="001B3360" w:rsidRPr="00335119" w:rsidRDefault="001B3360" w:rsidP="001B3360">
      <w:pPr>
        <w:spacing w:line="240" w:lineRule="auto"/>
        <w:jc w:val="both"/>
        <w:rPr>
          <w:rFonts w:ascii="Times New Roman" w:hAnsi="Times New Roman" w:cs="Times New Roman"/>
        </w:rPr>
      </w:pPr>
      <w:r w:rsidRPr="00335119">
        <w:rPr>
          <w:rFonts w:ascii="Times New Roman" w:hAnsi="Times New Roman" w:cs="Times New Roman"/>
        </w:rPr>
        <w:tab/>
        <w:t>Melihat belum tercapainya kuota 30% dewan perempuan dalam kursi DPRD di Kabupaten Gunungkidul, sehingga menjadi alasan penulis untuk melakukan penelitian mengenai Representasi Perempuan Dalam Pemilu 2019 di Kabupaten Gunungkidul sehubungan dengan telah terlaksananya pemilu tahun 2019 dimulai dari perempuan di setiap daerah pemilihan, partai politik hingga keterwakilan di parlemen.</w:t>
      </w:r>
    </w:p>
    <w:p w:rsidR="001B3360" w:rsidRPr="00335119" w:rsidRDefault="001B3360" w:rsidP="001B3360">
      <w:pPr>
        <w:spacing w:line="240" w:lineRule="auto"/>
        <w:jc w:val="center"/>
        <w:rPr>
          <w:rFonts w:ascii="Times New Roman" w:hAnsi="Times New Roman" w:cs="Times New Roman"/>
          <w:b/>
        </w:rPr>
      </w:pPr>
    </w:p>
    <w:p w:rsidR="001B3360" w:rsidRPr="00335119" w:rsidRDefault="001B3360" w:rsidP="001B3360">
      <w:pPr>
        <w:spacing w:line="240" w:lineRule="auto"/>
        <w:jc w:val="center"/>
        <w:rPr>
          <w:rFonts w:ascii="Times New Roman" w:hAnsi="Times New Roman" w:cs="Times New Roman"/>
          <w:b/>
        </w:rPr>
      </w:pPr>
      <w:r w:rsidRPr="00335119">
        <w:rPr>
          <w:rFonts w:ascii="Times New Roman" w:hAnsi="Times New Roman" w:cs="Times New Roman"/>
          <w:b/>
        </w:rPr>
        <w:t>TINJAUAN PUSTAKA</w:t>
      </w:r>
    </w:p>
    <w:p w:rsidR="001B3360" w:rsidRPr="00335119" w:rsidRDefault="001B3360" w:rsidP="001B3360">
      <w:pPr>
        <w:pStyle w:val="ListParagraph"/>
        <w:numPr>
          <w:ilvl w:val="0"/>
          <w:numId w:val="1"/>
        </w:numPr>
        <w:spacing w:line="240" w:lineRule="auto"/>
        <w:jc w:val="both"/>
        <w:rPr>
          <w:rFonts w:ascii="Times New Roman" w:hAnsi="Times New Roman" w:cs="Times New Roman"/>
          <w:b/>
        </w:rPr>
      </w:pPr>
      <w:r w:rsidRPr="00335119">
        <w:rPr>
          <w:rFonts w:ascii="Times New Roman" w:hAnsi="Times New Roman" w:cs="Times New Roman"/>
          <w:shd w:val="clear" w:color="auto" w:fill="FFFFFF"/>
        </w:rPr>
        <w:t>Teori Representasi Perempuan Dalam Politik</w:t>
      </w:r>
    </w:p>
    <w:p w:rsidR="001B3360" w:rsidRPr="00335119" w:rsidRDefault="001B3360" w:rsidP="001B3360">
      <w:pPr>
        <w:pStyle w:val="ListParagraph"/>
        <w:spacing w:line="240" w:lineRule="auto"/>
        <w:jc w:val="both"/>
        <w:rPr>
          <w:rFonts w:ascii="Times New Roman" w:hAnsi="Times New Roman" w:cs="Times New Roman"/>
          <w:shd w:val="clear" w:color="auto" w:fill="FFFFFF"/>
        </w:rPr>
      </w:pPr>
      <w:r w:rsidRPr="00335119">
        <w:rPr>
          <w:rFonts w:ascii="Times New Roman" w:hAnsi="Times New Roman" w:cs="Times New Roman"/>
          <w:shd w:val="clear" w:color="auto" w:fill="FFFFFF"/>
        </w:rPr>
        <w:t>Menurut Phillips (1998), “representasi hanya kata lain dari partisipasi. Pada saat terdapat penambahan jumlah dari representasi, belum pasti partisipasi perempuan yang menjadi tujuan di awal  bisa langsung terwujud. Dalam hal ini juga diperkuat dengan penjelasannya bahwa masyarakat yang heterogen atau dengan keragamannya yang berbeda dan kepentingan yang berpotensi bertentangan harus diakui. Penggunaan suara belum terbukti cukup kuat untuk menangani masalah ini. Harus ada kesetaraan di antara mereka yang terpilih untuk jabatan. Hal tersebut memperkuat asumsi bahwa kesetaraan dan partisipasi politik perempuan yang diharapkan selama ini tidak bisa diselesaikan hanya dengan penambahan kuota keterwakilan saja”.</w:t>
      </w:r>
    </w:p>
    <w:p w:rsidR="001B3360" w:rsidRPr="00335119" w:rsidRDefault="001B3360" w:rsidP="001B3360">
      <w:pPr>
        <w:spacing w:line="240" w:lineRule="auto"/>
        <w:ind w:firstLine="720"/>
        <w:jc w:val="both"/>
        <w:rPr>
          <w:rFonts w:ascii="Helvetica" w:hAnsi="Helvetica" w:cs="Helvetica"/>
          <w:shd w:val="clear" w:color="auto" w:fill="FFFFFF"/>
        </w:rPr>
      </w:pPr>
      <w:r w:rsidRPr="00335119">
        <w:rPr>
          <w:rFonts w:ascii="Times New Roman" w:hAnsi="Times New Roman" w:cs="Times New Roman"/>
          <w:shd w:val="clear" w:color="auto" w:fill="FFFFFF"/>
        </w:rPr>
        <w:t xml:space="preserve">Selanjutnya menurut Asmaeny ( 2013:194) yaitu “pengaruh dari kuatnya </w:t>
      </w:r>
      <w:r w:rsidRPr="00335119">
        <w:rPr>
          <w:rFonts w:ascii="Times New Roman" w:hAnsi="Times New Roman" w:cs="Times New Roman"/>
          <w:shd w:val="clear" w:color="auto" w:fill="FFFFFF"/>
        </w:rPr>
        <w:tab/>
        <w:t xml:space="preserve">peran dan pembagian gender antara laki-laki dan perempuan yang </w:t>
      </w:r>
      <w:r w:rsidRPr="00335119">
        <w:rPr>
          <w:rFonts w:ascii="Times New Roman" w:hAnsi="Times New Roman" w:cs="Times New Roman"/>
          <w:shd w:val="clear" w:color="auto" w:fill="FFFFFF"/>
        </w:rPr>
        <w:tab/>
        <w:t xml:space="preserve">membatasi atau menghambat peran perempuan di bidang kepemimpinan </w:t>
      </w:r>
      <w:r w:rsidRPr="00335119">
        <w:rPr>
          <w:rFonts w:ascii="Times New Roman" w:hAnsi="Times New Roman" w:cs="Times New Roman"/>
          <w:shd w:val="clear" w:color="auto" w:fill="FFFFFF"/>
        </w:rPr>
        <w:tab/>
        <w:t xml:space="preserve">dan pembuatan kebijakan atau keputusan. Kedua, kendala-kendala atas </w:t>
      </w:r>
      <w:r w:rsidRPr="00335119">
        <w:rPr>
          <w:rFonts w:ascii="Times New Roman" w:hAnsi="Times New Roman" w:cs="Times New Roman"/>
          <w:shd w:val="clear" w:color="auto" w:fill="FFFFFF"/>
        </w:rPr>
        <w:tab/>
        <w:t xml:space="preserve">akses perempuan terhadap kekuasaan yang tersebar di berbagai </w:t>
      </w:r>
      <w:r w:rsidRPr="00335119">
        <w:rPr>
          <w:rFonts w:ascii="Times New Roman" w:hAnsi="Times New Roman" w:cs="Times New Roman"/>
          <w:shd w:val="clear" w:color="auto" w:fill="FFFFFF"/>
        </w:rPr>
        <w:tab/>
        <w:t>kelembagaan sosial- politik, seperti pemilu dan kepartaian.</w:t>
      </w:r>
      <w:r w:rsidRPr="00335119">
        <w:rPr>
          <w:rFonts w:ascii="Times New Roman" w:hAnsi="Times New Roman" w:cs="Times New Roman"/>
        </w:rPr>
        <w:t xml:space="preserve"> </w:t>
      </w:r>
      <w:r w:rsidRPr="00335119">
        <w:rPr>
          <w:rFonts w:ascii="Times New Roman" w:hAnsi="Times New Roman" w:cs="Times New Roman"/>
          <w:shd w:val="clear" w:color="auto" w:fill="FFFFFF"/>
        </w:rPr>
        <w:t xml:space="preserve">Maka dapat </w:t>
      </w:r>
      <w:r w:rsidRPr="00335119">
        <w:rPr>
          <w:rFonts w:ascii="Times New Roman" w:hAnsi="Times New Roman" w:cs="Times New Roman"/>
          <w:shd w:val="clear" w:color="auto" w:fill="FFFFFF"/>
        </w:rPr>
        <w:tab/>
        <w:t xml:space="preserve">disimpulkan bahwa kuota 30% yang dihadirkan pemerintah hanya </w:t>
      </w:r>
      <w:r w:rsidRPr="00335119">
        <w:rPr>
          <w:rFonts w:ascii="Times New Roman" w:hAnsi="Times New Roman" w:cs="Times New Roman"/>
          <w:shd w:val="clear" w:color="auto" w:fill="FFFFFF"/>
        </w:rPr>
        <w:tab/>
        <w:t xml:space="preserve">merupakan awal dari jalan untuk mencapai partisipasi perempuan yang </w:t>
      </w:r>
      <w:r w:rsidRPr="00335119">
        <w:rPr>
          <w:rFonts w:ascii="Times New Roman" w:hAnsi="Times New Roman" w:cs="Times New Roman"/>
          <w:shd w:val="clear" w:color="auto" w:fill="FFFFFF"/>
        </w:rPr>
        <w:tab/>
        <w:t xml:space="preserve">aktif dalam perpolitikan Indonesia. Karena pada dasarnya jumlah </w:t>
      </w:r>
      <w:r w:rsidRPr="00335119">
        <w:rPr>
          <w:rFonts w:ascii="Times New Roman" w:hAnsi="Times New Roman" w:cs="Times New Roman"/>
          <w:shd w:val="clear" w:color="auto" w:fill="FFFFFF"/>
        </w:rPr>
        <w:tab/>
        <w:t xml:space="preserve">perempuan yang bertambah dalam parlemen melalui kuota 30% tadi tetap </w:t>
      </w:r>
      <w:r w:rsidRPr="00335119">
        <w:rPr>
          <w:rFonts w:ascii="Times New Roman" w:hAnsi="Times New Roman" w:cs="Times New Roman"/>
          <w:shd w:val="clear" w:color="auto" w:fill="FFFFFF"/>
        </w:rPr>
        <w:tab/>
        <w:t xml:space="preserve">tidak akan mampu menyaingi suara laki-laki yang masih menempati </w:t>
      </w:r>
      <w:r w:rsidRPr="00335119">
        <w:rPr>
          <w:rFonts w:ascii="Times New Roman" w:hAnsi="Times New Roman" w:cs="Times New Roman"/>
          <w:shd w:val="clear" w:color="auto" w:fill="FFFFFF"/>
        </w:rPr>
        <w:tab/>
        <w:t xml:space="preserve">persentase yang lebih tinggi. Sehingga, ketika masih ada ketidaksetaraan </w:t>
      </w:r>
      <w:r w:rsidRPr="00335119">
        <w:rPr>
          <w:rFonts w:ascii="Times New Roman" w:hAnsi="Times New Roman" w:cs="Times New Roman"/>
          <w:shd w:val="clear" w:color="auto" w:fill="FFFFFF"/>
        </w:rPr>
        <w:tab/>
        <w:t xml:space="preserve">bagi perempuan dalam pendudukan jabatan strategis dalam politik, kuota </w:t>
      </w:r>
      <w:r w:rsidRPr="00335119">
        <w:rPr>
          <w:rFonts w:ascii="Times New Roman" w:hAnsi="Times New Roman" w:cs="Times New Roman"/>
          <w:shd w:val="clear" w:color="auto" w:fill="FFFFFF"/>
        </w:rPr>
        <w:tab/>
        <w:t>ini hanya akan sia-sia karena tidak memiliki legitimasi</w:t>
      </w:r>
      <w:r w:rsidRPr="00335119">
        <w:rPr>
          <w:rFonts w:ascii="Helvetica" w:hAnsi="Helvetica" w:cs="Helvetica"/>
          <w:shd w:val="clear" w:color="auto" w:fill="FFFFFF"/>
        </w:rPr>
        <w:t>”.</w:t>
      </w:r>
    </w:p>
    <w:p w:rsidR="001B3360" w:rsidRPr="00335119" w:rsidRDefault="001B3360" w:rsidP="001B3360">
      <w:pPr>
        <w:pStyle w:val="Default"/>
        <w:ind w:firstLine="720"/>
        <w:jc w:val="both"/>
        <w:rPr>
          <w:rFonts w:ascii="Times New Roman" w:hAnsi="Times New Roman" w:cs="Times New Roman"/>
          <w:color w:val="auto"/>
          <w:sz w:val="22"/>
          <w:szCs w:val="22"/>
        </w:rPr>
      </w:pPr>
      <w:r w:rsidRPr="00335119">
        <w:rPr>
          <w:rFonts w:ascii="Times New Roman" w:hAnsi="Times New Roman" w:cs="Times New Roman"/>
          <w:color w:val="auto"/>
          <w:sz w:val="22"/>
          <w:szCs w:val="22"/>
          <w:shd w:val="clear" w:color="auto" w:fill="FFFFFF"/>
        </w:rPr>
        <w:t xml:space="preserve">Selain itu, </w:t>
      </w:r>
      <w:r w:rsidRPr="00335119">
        <w:rPr>
          <w:rFonts w:ascii="Times New Roman" w:hAnsi="Times New Roman" w:cs="Times New Roman"/>
          <w:color w:val="auto"/>
          <w:sz w:val="22"/>
          <w:szCs w:val="22"/>
        </w:rPr>
        <w:t xml:space="preserve">peran partai politik, penerimaan budaya, kualitas sumber daya </w:t>
      </w:r>
      <w:r w:rsidRPr="00335119">
        <w:rPr>
          <w:rFonts w:ascii="Times New Roman" w:hAnsi="Times New Roman" w:cs="Times New Roman"/>
          <w:color w:val="auto"/>
          <w:sz w:val="22"/>
          <w:szCs w:val="22"/>
        </w:rPr>
        <w:tab/>
        <w:t xml:space="preserve">manusia dan sistem pemilu menjadi faktor yang mempengaruhi </w:t>
      </w:r>
      <w:r w:rsidRPr="00335119">
        <w:rPr>
          <w:rFonts w:ascii="Times New Roman" w:hAnsi="Times New Roman" w:cs="Times New Roman"/>
          <w:color w:val="auto"/>
          <w:sz w:val="22"/>
          <w:szCs w:val="22"/>
        </w:rPr>
        <w:tab/>
        <w:t>keterwakilan perempuan di DPRD. Apabila di </w:t>
      </w:r>
      <w:r w:rsidRPr="00335119">
        <w:rPr>
          <w:rStyle w:val="Emphasis"/>
          <w:rFonts w:ascii="Times New Roman" w:hAnsi="Times New Roman" w:cs="Times New Roman"/>
          <w:color w:val="auto"/>
          <w:sz w:val="22"/>
          <w:szCs w:val="22"/>
          <w:bdr w:val="none" w:sz="0" w:space="0" w:color="auto" w:frame="1"/>
        </w:rPr>
        <w:t>breakdown</w:t>
      </w:r>
      <w:r w:rsidRPr="00335119">
        <w:rPr>
          <w:rFonts w:ascii="Times New Roman" w:hAnsi="Times New Roman" w:cs="Times New Roman"/>
          <w:color w:val="auto"/>
          <w:sz w:val="22"/>
          <w:szCs w:val="22"/>
        </w:rPr>
        <w:t xml:space="preserve"> lebih lanjut, </w:t>
      </w:r>
      <w:r w:rsidRPr="00335119">
        <w:rPr>
          <w:rFonts w:ascii="Times New Roman" w:hAnsi="Times New Roman" w:cs="Times New Roman"/>
          <w:color w:val="auto"/>
          <w:sz w:val="22"/>
          <w:szCs w:val="22"/>
        </w:rPr>
        <w:tab/>
        <w:t xml:space="preserve">faktor tersebut dapat dibedakan menjadi dua, faktor pendukung dan faktor </w:t>
      </w:r>
      <w:r w:rsidRPr="00335119">
        <w:rPr>
          <w:rFonts w:ascii="Times New Roman" w:hAnsi="Times New Roman" w:cs="Times New Roman"/>
          <w:color w:val="auto"/>
          <w:sz w:val="22"/>
          <w:szCs w:val="22"/>
        </w:rPr>
        <w:tab/>
        <w:t xml:space="preserve">penghambat. Faktor pendukung keterwakilan perempuan di DPRD </w:t>
      </w:r>
      <w:r w:rsidRPr="00335119">
        <w:rPr>
          <w:rFonts w:ascii="Times New Roman" w:hAnsi="Times New Roman" w:cs="Times New Roman"/>
          <w:color w:val="auto"/>
          <w:sz w:val="22"/>
          <w:szCs w:val="22"/>
        </w:rPr>
        <w:tab/>
        <w:t xml:space="preserve">meliputi dukungan keluarga, kecakapan sosial, ketersediaan dana atau </w:t>
      </w:r>
      <w:r w:rsidRPr="00335119">
        <w:rPr>
          <w:rFonts w:ascii="Times New Roman" w:hAnsi="Times New Roman" w:cs="Times New Roman"/>
          <w:color w:val="auto"/>
          <w:sz w:val="22"/>
          <w:szCs w:val="22"/>
        </w:rPr>
        <w:tab/>
        <w:t xml:space="preserve">biaya kampanye dan dukungan partai politik. Sedangkan yang menjadi </w:t>
      </w:r>
      <w:r w:rsidRPr="00335119">
        <w:rPr>
          <w:rFonts w:ascii="Times New Roman" w:hAnsi="Times New Roman" w:cs="Times New Roman"/>
          <w:color w:val="auto"/>
          <w:sz w:val="22"/>
          <w:szCs w:val="22"/>
        </w:rPr>
        <w:tab/>
        <w:t xml:space="preserve">faktor penghambat adalah krisis kepercayaan dari masyarakat terhadap </w:t>
      </w:r>
      <w:r w:rsidRPr="00335119">
        <w:rPr>
          <w:rFonts w:ascii="Times New Roman" w:hAnsi="Times New Roman" w:cs="Times New Roman"/>
          <w:color w:val="auto"/>
          <w:sz w:val="22"/>
          <w:szCs w:val="22"/>
        </w:rPr>
        <w:tab/>
        <w:t xml:space="preserve">politisi perempuan, rendahnya pendidikan politik serta minimnya biaya </w:t>
      </w:r>
      <w:r w:rsidRPr="00335119">
        <w:rPr>
          <w:rFonts w:ascii="Times New Roman" w:hAnsi="Times New Roman" w:cs="Times New Roman"/>
          <w:color w:val="auto"/>
          <w:sz w:val="22"/>
          <w:szCs w:val="22"/>
        </w:rPr>
        <w:tab/>
        <w:t xml:space="preserve">politik. Demikian hasil kesimpulan Skripsi Mahasiswi Fakultas Ilmu </w:t>
      </w:r>
      <w:r w:rsidRPr="00335119">
        <w:rPr>
          <w:rFonts w:ascii="Times New Roman" w:hAnsi="Times New Roman" w:cs="Times New Roman"/>
          <w:color w:val="auto"/>
          <w:sz w:val="22"/>
          <w:szCs w:val="22"/>
        </w:rPr>
        <w:tab/>
        <w:t xml:space="preserve">Sosial Program Studi Pendidikan Pancasila dan Kewarganegaraan </w:t>
      </w:r>
      <w:r w:rsidRPr="00335119">
        <w:rPr>
          <w:rFonts w:ascii="Times New Roman" w:hAnsi="Times New Roman" w:cs="Times New Roman"/>
          <w:color w:val="auto"/>
          <w:sz w:val="22"/>
          <w:szCs w:val="22"/>
        </w:rPr>
        <w:tab/>
        <w:t>Universitas Negeri Malang (UM) </w:t>
      </w:r>
      <w:r w:rsidRPr="00335119">
        <w:rPr>
          <w:rStyle w:val="Strong"/>
          <w:rFonts w:ascii="Times New Roman" w:hAnsi="Times New Roman" w:cs="Times New Roman"/>
          <w:color w:val="auto"/>
          <w:sz w:val="22"/>
          <w:szCs w:val="22"/>
          <w:bdr w:val="none" w:sz="0" w:space="0" w:color="auto" w:frame="1"/>
        </w:rPr>
        <w:t>Iklima Amal Bhakti.</w:t>
      </w:r>
      <w:r w:rsidRPr="00335119">
        <w:rPr>
          <w:rFonts w:ascii="Times New Roman" w:hAnsi="Times New Roman" w:cs="Times New Roman"/>
          <w:color w:val="auto"/>
          <w:sz w:val="22"/>
          <w:szCs w:val="22"/>
        </w:rPr>
        <w:t xml:space="preserve"> Skripsi dengan </w:t>
      </w:r>
      <w:r w:rsidRPr="00335119">
        <w:rPr>
          <w:rFonts w:ascii="Times New Roman" w:hAnsi="Times New Roman" w:cs="Times New Roman"/>
          <w:color w:val="auto"/>
          <w:sz w:val="22"/>
          <w:szCs w:val="22"/>
        </w:rPr>
        <w:tab/>
        <w:t>judul </w:t>
      </w:r>
      <w:r w:rsidRPr="00335119">
        <w:rPr>
          <w:rStyle w:val="Emphasis"/>
          <w:rFonts w:ascii="Times New Roman" w:hAnsi="Times New Roman" w:cs="Times New Roman"/>
          <w:color w:val="auto"/>
          <w:sz w:val="22"/>
          <w:szCs w:val="22"/>
          <w:bdr w:val="none" w:sz="0" w:space="0" w:color="auto" w:frame="1"/>
        </w:rPr>
        <w:t xml:space="preserve">’’Keterlibatan Politik Perempuan Sebagai Anggota Legislatif Dari </w:t>
      </w:r>
      <w:r w:rsidRPr="00335119">
        <w:rPr>
          <w:rStyle w:val="Emphasis"/>
          <w:rFonts w:ascii="Times New Roman" w:hAnsi="Times New Roman" w:cs="Times New Roman"/>
          <w:color w:val="auto"/>
          <w:sz w:val="22"/>
          <w:szCs w:val="22"/>
          <w:bdr w:val="none" w:sz="0" w:space="0" w:color="auto" w:frame="1"/>
        </w:rPr>
        <w:tab/>
        <w:t>Partai Hanura Di  DPRD Kabupaten Tulunggagung</w:t>
      </w:r>
      <w:r w:rsidRPr="00335119">
        <w:rPr>
          <w:rFonts w:ascii="Times New Roman" w:hAnsi="Times New Roman" w:cs="Times New Roman"/>
          <w:color w:val="auto"/>
          <w:sz w:val="22"/>
          <w:szCs w:val="22"/>
        </w:rPr>
        <w:t>’’</w:t>
      </w:r>
      <w:sdt>
        <w:sdtPr>
          <w:rPr>
            <w:rFonts w:ascii="Times New Roman" w:hAnsi="Times New Roman" w:cs="Times New Roman"/>
            <w:color w:val="auto"/>
            <w:sz w:val="22"/>
            <w:szCs w:val="22"/>
          </w:rPr>
          <w:id w:val="-435137091"/>
          <w:citation/>
        </w:sdtPr>
        <w:sdtEndPr/>
        <w:sdtContent>
          <w:r w:rsidRPr="00335119">
            <w:rPr>
              <w:rFonts w:ascii="Times New Roman" w:hAnsi="Times New Roman" w:cs="Times New Roman"/>
              <w:color w:val="auto"/>
              <w:sz w:val="22"/>
              <w:szCs w:val="22"/>
            </w:rPr>
            <w:fldChar w:fldCharType="begin"/>
          </w:r>
          <w:r w:rsidRPr="00335119">
            <w:rPr>
              <w:rFonts w:ascii="Times New Roman" w:hAnsi="Times New Roman" w:cs="Times New Roman"/>
              <w:color w:val="auto"/>
              <w:sz w:val="22"/>
              <w:szCs w:val="22"/>
            </w:rPr>
            <w:instrText xml:space="preserve"> CITATION Bha16 \l 1057 </w:instrText>
          </w:r>
          <w:r w:rsidRPr="00335119">
            <w:rPr>
              <w:rFonts w:ascii="Times New Roman" w:hAnsi="Times New Roman" w:cs="Times New Roman"/>
              <w:color w:val="auto"/>
              <w:sz w:val="22"/>
              <w:szCs w:val="22"/>
            </w:rPr>
            <w:fldChar w:fldCharType="separate"/>
          </w:r>
          <w:r w:rsidRPr="00335119">
            <w:rPr>
              <w:rFonts w:ascii="Times New Roman" w:hAnsi="Times New Roman" w:cs="Times New Roman"/>
              <w:noProof/>
              <w:color w:val="auto"/>
              <w:sz w:val="22"/>
              <w:szCs w:val="22"/>
            </w:rPr>
            <w:t xml:space="preserve"> (Bhakti, 2016)</w:t>
          </w:r>
          <w:r w:rsidRPr="00335119">
            <w:rPr>
              <w:rFonts w:ascii="Times New Roman" w:hAnsi="Times New Roman" w:cs="Times New Roman"/>
              <w:color w:val="auto"/>
              <w:sz w:val="22"/>
              <w:szCs w:val="22"/>
            </w:rPr>
            <w:fldChar w:fldCharType="end"/>
          </w:r>
        </w:sdtContent>
      </w:sdt>
      <w:r w:rsidRPr="00335119">
        <w:rPr>
          <w:rFonts w:ascii="Times New Roman" w:hAnsi="Times New Roman" w:cs="Times New Roman"/>
          <w:color w:val="auto"/>
          <w:sz w:val="22"/>
          <w:szCs w:val="22"/>
        </w:rPr>
        <w:t xml:space="preserve"> .</w:t>
      </w:r>
    </w:p>
    <w:p w:rsidR="001B3360" w:rsidRPr="00335119" w:rsidRDefault="001B3360" w:rsidP="001B3360">
      <w:pPr>
        <w:pStyle w:val="ListParagraph"/>
        <w:numPr>
          <w:ilvl w:val="0"/>
          <w:numId w:val="1"/>
        </w:numPr>
        <w:spacing w:line="240" w:lineRule="auto"/>
        <w:jc w:val="both"/>
        <w:rPr>
          <w:rFonts w:ascii="Times New Roman" w:hAnsi="Times New Roman" w:cs="Times New Roman"/>
          <w:shd w:val="clear" w:color="auto" w:fill="FFFFFF"/>
        </w:rPr>
      </w:pPr>
      <w:r w:rsidRPr="00335119">
        <w:rPr>
          <w:rFonts w:ascii="Times New Roman" w:hAnsi="Times New Roman" w:cs="Times New Roman"/>
          <w:shd w:val="clear" w:color="auto" w:fill="FFFFFF"/>
        </w:rPr>
        <w:lastRenderedPageBreak/>
        <w:t>Teori Analisis Gender</w:t>
      </w:r>
    </w:p>
    <w:p w:rsidR="001B3360" w:rsidRPr="00335119" w:rsidRDefault="001B3360" w:rsidP="001B3360">
      <w:pPr>
        <w:spacing w:line="240" w:lineRule="auto"/>
        <w:ind w:firstLine="720"/>
        <w:jc w:val="both"/>
        <w:rPr>
          <w:rFonts w:ascii="Times New Roman" w:hAnsi="Times New Roman" w:cs="Times New Roman"/>
          <w:shd w:val="clear" w:color="auto" w:fill="FFFFFF"/>
        </w:rPr>
      </w:pPr>
      <w:r w:rsidRPr="00335119">
        <w:rPr>
          <w:rFonts w:ascii="Times New Roman" w:hAnsi="Times New Roman" w:cs="Times New Roman"/>
          <w:shd w:val="clear" w:color="auto" w:fill="FFFFFF"/>
        </w:rPr>
        <w:t xml:space="preserve">Dalam masalah gender, permasalahan ini sudah tidak asing lagi didengar </w:t>
      </w:r>
      <w:r w:rsidRPr="00335119">
        <w:rPr>
          <w:rFonts w:ascii="Times New Roman" w:hAnsi="Times New Roman" w:cs="Times New Roman"/>
          <w:shd w:val="clear" w:color="auto" w:fill="FFFFFF"/>
        </w:rPr>
        <w:tab/>
        <w:t xml:space="preserve">oleh masyarakat khususnya di Negara Indonesia. Perbedaan tanggung </w:t>
      </w:r>
      <w:r w:rsidRPr="00335119">
        <w:rPr>
          <w:rFonts w:ascii="Times New Roman" w:hAnsi="Times New Roman" w:cs="Times New Roman"/>
          <w:shd w:val="clear" w:color="auto" w:fill="FFFFFF"/>
        </w:rPr>
        <w:tab/>
        <w:t xml:space="preserve">jawab, peran, perilaku serta kegiatan di masyarakat pun sampai saat ini </w:t>
      </w:r>
      <w:r w:rsidRPr="00335119">
        <w:rPr>
          <w:rFonts w:ascii="Times New Roman" w:hAnsi="Times New Roman" w:cs="Times New Roman"/>
          <w:shd w:val="clear" w:color="auto" w:fill="FFFFFF"/>
        </w:rPr>
        <w:tab/>
        <w:t xml:space="preserve">masih terlihat jelas. Tidak bisa terlepas dari anggapan masyarakat jaman </w:t>
      </w:r>
      <w:r w:rsidRPr="00335119">
        <w:rPr>
          <w:rFonts w:ascii="Times New Roman" w:hAnsi="Times New Roman" w:cs="Times New Roman"/>
          <w:shd w:val="clear" w:color="auto" w:fill="FFFFFF"/>
        </w:rPr>
        <w:tab/>
        <w:t xml:space="preserve">dahulu, bahwa perempuan itu harus lemah lembut dan harus berada di </w:t>
      </w:r>
      <w:r w:rsidRPr="00335119">
        <w:rPr>
          <w:rFonts w:ascii="Times New Roman" w:hAnsi="Times New Roman" w:cs="Times New Roman"/>
          <w:shd w:val="clear" w:color="auto" w:fill="FFFFFF"/>
        </w:rPr>
        <w:tab/>
        <w:t xml:space="preserve">belakang laki-laki. Intinya, dalam hal apapun perempuan tidak boleh </w:t>
      </w:r>
      <w:r w:rsidRPr="00335119">
        <w:rPr>
          <w:rFonts w:ascii="Times New Roman" w:hAnsi="Times New Roman" w:cs="Times New Roman"/>
          <w:shd w:val="clear" w:color="auto" w:fill="FFFFFF"/>
        </w:rPr>
        <w:tab/>
        <w:t xml:space="preserve">menyetarai laki-laki baik dalam bidang pekerjaan maupun tanggung </w:t>
      </w:r>
      <w:r w:rsidRPr="00335119">
        <w:rPr>
          <w:rFonts w:ascii="Times New Roman" w:hAnsi="Times New Roman" w:cs="Times New Roman"/>
          <w:shd w:val="clear" w:color="auto" w:fill="FFFFFF"/>
        </w:rPr>
        <w:tab/>
        <w:t xml:space="preserve">jawab. Akan tetapi, saat ini representasi perempuan dalam berbagai bidang </w:t>
      </w:r>
      <w:r w:rsidRPr="00335119">
        <w:rPr>
          <w:rFonts w:ascii="Times New Roman" w:hAnsi="Times New Roman" w:cs="Times New Roman"/>
          <w:shd w:val="clear" w:color="auto" w:fill="FFFFFF"/>
        </w:rPr>
        <w:tab/>
        <w:t xml:space="preserve">telah muncul dengan sendirinya. Hal ini dianggap sebagai kemajuan para </w:t>
      </w:r>
      <w:r w:rsidRPr="00335119">
        <w:rPr>
          <w:rFonts w:ascii="Times New Roman" w:hAnsi="Times New Roman" w:cs="Times New Roman"/>
          <w:shd w:val="clear" w:color="auto" w:fill="FFFFFF"/>
        </w:rPr>
        <w:tab/>
        <w:t xml:space="preserve">perempuan untuk memenuhi haknya, baik dalam pekerjaan ataupun yang </w:t>
      </w:r>
      <w:r w:rsidRPr="00335119">
        <w:rPr>
          <w:rFonts w:ascii="Times New Roman" w:hAnsi="Times New Roman" w:cs="Times New Roman"/>
          <w:shd w:val="clear" w:color="auto" w:fill="FFFFFF"/>
        </w:rPr>
        <w:tab/>
        <w:t xml:space="preserve">lainnya. </w:t>
      </w:r>
    </w:p>
    <w:p w:rsidR="001B3360" w:rsidRPr="00335119" w:rsidRDefault="001B3360" w:rsidP="001B3360">
      <w:pPr>
        <w:pStyle w:val="ListParagraph"/>
        <w:numPr>
          <w:ilvl w:val="0"/>
          <w:numId w:val="2"/>
        </w:numPr>
        <w:spacing w:line="240" w:lineRule="auto"/>
        <w:jc w:val="both"/>
        <w:rPr>
          <w:rStyle w:val="Emphasis"/>
          <w:rFonts w:ascii="Times New Roman" w:hAnsi="Times New Roman" w:cs="Times New Roman"/>
          <w:i w:val="0"/>
          <w:iCs w:val="0"/>
          <w:shd w:val="clear" w:color="auto" w:fill="FFFFFF"/>
        </w:rPr>
      </w:pPr>
      <w:r w:rsidRPr="00335119">
        <w:rPr>
          <w:rFonts w:ascii="Times New Roman" w:hAnsi="Times New Roman" w:cs="Times New Roman"/>
        </w:rPr>
        <w:t>Teori </w:t>
      </w:r>
      <w:r w:rsidRPr="00335119">
        <w:rPr>
          <w:rStyle w:val="Emphasis"/>
          <w:rFonts w:ascii="Times New Roman" w:hAnsi="Times New Roman" w:cs="Times New Roman"/>
          <w:bdr w:val="none" w:sz="0" w:space="0" w:color="auto" w:frame="1"/>
        </w:rPr>
        <w:t>Nurture :dalam teori ini </w:t>
      </w:r>
      <w:r w:rsidRPr="00335119">
        <w:rPr>
          <w:rFonts w:ascii="Times New Roman" w:hAnsi="Times New Roman" w:cs="Times New Roman"/>
        </w:rPr>
        <w:t>adanya perbedaan perempuan dan laki-laki pada hakekatnya ialah bentukan dari masyarakat melalui </w:t>
      </w:r>
      <w:r w:rsidRPr="00335119">
        <w:rPr>
          <w:rStyle w:val="Emphasis"/>
          <w:rFonts w:ascii="Times New Roman" w:hAnsi="Times New Roman" w:cs="Times New Roman"/>
          <w:bdr w:val="none" w:sz="0" w:space="0" w:color="auto" w:frame="1"/>
        </w:rPr>
        <w:t>konstruksi sosial budaya, </w:t>
      </w:r>
      <w:r w:rsidRPr="00335119">
        <w:rPr>
          <w:rFonts w:ascii="Times New Roman" w:hAnsi="Times New Roman" w:cs="Times New Roman"/>
        </w:rPr>
        <w:t>sehingga menghasilkan tugas serta peran yang berbeda. Perbedaan itu menyebabkan mengapa perempuan selalu tertinggal dan terabaikan  melalui peran dan kontribusinya dalam hidup berkeluarga, bermasyarakat, berbangsa dan bernegara. Konstruksi sosial menempatkan perempuan dan laki-laki dalam perbedaan kelas. Laki-laki diidentikkan dengan kelas </w:t>
      </w:r>
      <w:r w:rsidRPr="00335119">
        <w:rPr>
          <w:rStyle w:val="Emphasis"/>
          <w:rFonts w:ascii="Times New Roman" w:hAnsi="Times New Roman" w:cs="Times New Roman"/>
          <w:bdr w:val="none" w:sz="0" w:space="0" w:color="auto" w:frame="1"/>
        </w:rPr>
        <w:t>borjuis, </w:t>
      </w:r>
      <w:r w:rsidRPr="00335119">
        <w:rPr>
          <w:rFonts w:ascii="Times New Roman" w:hAnsi="Times New Roman" w:cs="Times New Roman"/>
        </w:rPr>
        <w:t xml:space="preserve">dan perempuan sebagai kelas </w:t>
      </w:r>
      <w:r w:rsidRPr="00335119">
        <w:rPr>
          <w:rStyle w:val="Emphasis"/>
          <w:rFonts w:ascii="Times New Roman" w:hAnsi="Times New Roman" w:cs="Times New Roman"/>
          <w:bdr w:val="none" w:sz="0" w:space="0" w:color="auto" w:frame="1"/>
        </w:rPr>
        <w:t>proletar.</w:t>
      </w:r>
    </w:p>
    <w:p w:rsidR="001B3360" w:rsidRPr="00335119" w:rsidRDefault="001B3360" w:rsidP="001B3360">
      <w:pPr>
        <w:pStyle w:val="NormalWeb"/>
        <w:numPr>
          <w:ilvl w:val="0"/>
          <w:numId w:val="2"/>
        </w:numPr>
        <w:shd w:val="clear" w:color="auto" w:fill="FFFFFF"/>
        <w:spacing w:before="0" w:beforeAutospacing="0" w:after="0" w:afterAutospacing="0"/>
        <w:jc w:val="both"/>
        <w:textAlignment w:val="baseline"/>
        <w:rPr>
          <w:sz w:val="22"/>
          <w:szCs w:val="22"/>
        </w:rPr>
      </w:pPr>
      <w:r w:rsidRPr="00335119">
        <w:rPr>
          <w:sz w:val="22"/>
          <w:szCs w:val="22"/>
          <w:shd w:val="clear" w:color="auto" w:fill="FFFFFF"/>
        </w:rPr>
        <w:t xml:space="preserve">Selain itu </w:t>
      </w:r>
      <w:r w:rsidRPr="00335119">
        <w:rPr>
          <w:sz w:val="22"/>
          <w:szCs w:val="22"/>
        </w:rPr>
        <w:t xml:space="preserve">Gender menurut Daulay dalam </w:t>
      </w:r>
      <w:r w:rsidRPr="00335119">
        <w:rPr>
          <w:sz w:val="22"/>
          <w:szCs w:val="22"/>
        </w:rPr>
        <w:fldChar w:fldCharType="begin" w:fldLock="1"/>
      </w:r>
      <w:r w:rsidRPr="00335119">
        <w:rPr>
          <w:sz w:val="22"/>
          <w:szCs w:val="22"/>
        </w:rPr>
        <w:instrText>ADDIN CSL_CITATION {"citationItems":[{"id":"ITEM-1","itemData":{"author":[{"dropping-particle":"","family":"Nurfilani","given":"Teuku Muzaffarsyah","non-dropping-particle":"","parse-names":false,"suffix":""}],"container-title":"Jurnal Politik dan Pemerintahan","id":"ITEM-1","issue":"1","issued":{"date-parts":[["2016"]]},"title":"Keterwakilan Perempuan di DPRK Subussalam Tahun 2014","type":"article-journal","volume":"1"},"uris":["http://www.mendeley.com/documents/?uuid=bd09b38b-8f85-35e0-aa55-c4fd1c118ede"]}],"mendeley":{"formattedCitation":"(Nurfilani, 2016)","plainTextFormattedCitation":"(Nurfilani, 2016)","previouslyFormattedCitation":"(Nurfilani, 2016)"},"properties":{"noteIndex":0},"schema":"https://github.com/citation-style-language/schema/raw/master/csl-citation.json"}</w:instrText>
      </w:r>
      <w:r w:rsidRPr="00335119">
        <w:rPr>
          <w:sz w:val="22"/>
          <w:szCs w:val="22"/>
        </w:rPr>
        <w:fldChar w:fldCharType="separate"/>
      </w:r>
      <w:r w:rsidRPr="00335119">
        <w:rPr>
          <w:noProof/>
          <w:sz w:val="22"/>
          <w:szCs w:val="22"/>
        </w:rPr>
        <w:t>(Nurfilani, 2016)</w:t>
      </w:r>
      <w:r w:rsidRPr="00335119">
        <w:rPr>
          <w:sz w:val="22"/>
          <w:szCs w:val="22"/>
        </w:rPr>
        <w:fldChar w:fldCharType="end"/>
      </w:r>
      <w:r w:rsidRPr="00335119">
        <w:rPr>
          <w:sz w:val="22"/>
          <w:szCs w:val="22"/>
        </w:rPr>
        <w:t xml:space="preserve"> bahwa konsepsi yang mengharapkan adanya kesetaraan peranan dan status antara laki-laki dan perempuan. Gender tidak didapat dari lahir melainkan diperoleh melalui proses belajar (sosialisasi) dari masa anak-anak sampai dewasa. Berbeda dengan Ferre, ia mengatakan bahwa “gender bukan properti individual namun merupakan interaksi yang sedang berlangsung antar aktor dan struktur dengan variasi yang sangat besar antara kehidupan laki-laki dan perempuan ”secara individual” sepanjang siklus hidupnya dan secara struktural dalam sejarah ras dan kelas” </w:t>
      </w:r>
      <w:r w:rsidRPr="00335119">
        <w:rPr>
          <w:sz w:val="22"/>
          <w:szCs w:val="22"/>
        </w:rPr>
        <w:fldChar w:fldCharType="begin" w:fldLock="1"/>
      </w:r>
      <w:r w:rsidRPr="00335119">
        <w:rPr>
          <w:sz w:val="22"/>
          <w:szCs w:val="22"/>
        </w:rPr>
        <w:instrText>ADDIN CSL_CITATION {"citationItems":[{"id":"ITEM-1","itemData":{"author":[{"dropping-particle":"","family":"Puspitawati","given":"Herien","non-dropping-particle":"","parse-names":false,"suffix":""}],"container-title":"PT IPB Press","id":"ITEM-1","issued":{"date-parts":[["2013"]]},"page":"1-16","title":"Kosep, Teori, dan Analisis Gender","type":"article-journal","volume":"4"},"uris":["http://www.mendeley.com/documents/?uuid=7e848c82-69e6-4bf2-a2e6-7746c06d2aba"]}],"mendeley":{"formattedCitation":"(Puspitawati, 2013)","plainTextFormattedCitation":"(Puspitawati, 2013)","previouslyFormattedCitation":"(Puspitawati, 2013)"},"properties":{"noteIndex":0},"schema":"https://github.com/citation-style-language/schema/raw/master/csl-citation.json"}</w:instrText>
      </w:r>
      <w:r w:rsidRPr="00335119">
        <w:rPr>
          <w:sz w:val="22"/>
          <w:szCs w:val="22"/>
        </w:rPr>
        <w:fldChar w:fldCharType="separate"/>
      </w:r>
      <w:r w:rsidRPr="00335119">
        <w:rPr>
          <w:noProof/>
          <w:sz w:val="22"/>
          <w:szCs w:val="22"/>
        </w:rPr>
        <w:t>(Puspitawati, 2013)</w:t>
      </w:r>
      <w:r w:rsidRPr="00335119">
        <w:rPr>
          <w:sz w:val="22"/>
          <w:szCs w:val="22"/>
        </w:rPr>
        <w:fldChar w:fldCharType="end"/>
      </w:r>
      <w:r w:rsidRPr="00335119">
        <w:rPr>
          <w:sz w:val="22"/>
          <w:szCs w:val="22"/>
        </w:rPr>
        <w:t>.</w:t>
      </w:r>
    </w:p>
    <w:p w:rsidR="001B3360" w:rsidRPr="00335119" w:rsidRDefault="001B3360" w:rsidP="001B3360">
      <w:pPr>
        <w:pStyle w:val="ListParagraph"/>
        <w:numPr>
          <w:ilvl w:val="0"/>
          <w:numId w:val="1"/>
        </w:numPr>
        <w:spacing w:line="240" w:lineRule="auto"/>
        <w:jc w:val="both"/>
        <w:rPr>
          <w:rStyle w:val="Emphasis"/>
          <w:rFonts w:ascii="Times New Roman" w:hAnsi="Times New Roman" w:cs="Times New Roman"/>
          <w:i w:val="0"/>
          <w:iCs w:val="0"/>
          <w:shd w:val="clear" w:color="auto" w:fill="FFFFFF"/>
        </w:rPr>
      </w:pPr>
      <w:r w:rsidRPr="00335119">
        <w:rPr>
          <w:rStyle w:val="Emphasis"/>
          <w:rFonts w:ascii="Times New Roman" w:hAnsi="Times New Roman" w:cs="Times New Roman"/>
          <w:shd w:val="clear" w:color="auto" w:fill="FFFFFF"/>
        </w:rPr>
        <w:t>Teori Partai Politik</w:t>
      </w:r>
    </w:p>
    <w:p w:rsidR="001B3360" w:rsidRPr="00335119" w:rsidRDefault="001B3360" w:rsidP="001B3360">
      <w:pPr>
        <w:pStyle w:val="ListParagraph"/>
        <w:spacing w:line="240" w:lineRule="auto"/>
        <w:jc w:val="both"/>
        <w:rPr>
          <w:rFonts w:ascii="Times New Roman" w:hAnsi="Times New Roman" w:cs="Times New Roman"/>
          <w:shd w:val="clear" w:color="auto" w:fill="FFFFFF"/>
        </w:rPr>
      </w:pPr>
      <w:r w:rsidRPr="00335119">
        <w:rPr>
          <w:rFonts w:ascii="Times New Roman" w:hAnsi="Times New Roman" w:cs="Times New Roman"/>
          <w:shd w:val="clear" w:color="auto" w:fill="FFFFFF"/>
        </w:rPr>
        <w:t>Teori ini dapat disebut dengan suatu bentuk organisasi yang mempunyai tujuan dan keinginan yang sama, partai politik disebut juga dengan suatu kelompok yang bertujuan untuk menyampaikan suara aspirasi rakyat bahkan dapat mewujudkannya dalam keterpilihan wakil rakyat dari partai ini dalam pemilu. Dengan dibantu oleh rakyat, partai politik akan mempunyai power dan kekuatan yang besar untuk menduduki kekuasaan dalam pemerintahan guna melaksanakan kebijakannya.</w:t>
      </w:r>
    </w:p>
    <w:p w:rsidR="001B3360" w:rsidRPr="00335119" w:rsidRDefault="001B3360" w:rsidP="001B3360">
      <w:pPr>
        <w:pStyle w:val="ListParagraph"/>
        <w:spacing w:line="240" w:lineRule="auto"/>
        <w:jc w:val="both"/>
        <w:rPr>
          <w:rFonts w:ascii="Times New Roman" w:hAnsi="Times New Roman" w:cs="Times New Roman"/>
          <w:shd w:val="clear" w:color="auto" w:fill="FFFFFF"/>
        </w:rPr>
      </w:pPr>
      <w:r w:rsidRPr="00335119">
        <w:rPr>
          <w:rFonts w:ascii="Times New Roman" w:hAnsi="Times New Roman" w:cs="Times New Roman"/>
          <w:shd w:val="clear" w:color="auto" w:fill="FFFFFF"/>
        </w:rPr>
        <w:t>Seperti yang dikatakan Sigmud Neumann dalam teorinya ”</w:t>
      </w:r>
      <w:r w:rsidRPr="00335119">
        <w:rPr>
          <w:rFonts w:ascii="Times New Roman" w:hAnsi="Times New Roman" w:cs="Times New Roman"/>
          <w:i/>
          <w:shd w:val="clear" w:color="auto" w:fill="FFFFFF"/>
        </w:rPr>
        <w:t>partai politik adalah organisasi dari aktivitas-aktivitas politik yang berusaha menguasai kekuasaan pemerintah serta merebut kekuasaan pemerintah serta mereut dukungan rakyat atas dasar persaingan dengan suatu golongan atau golongan-golongan lain yang mempunyai pandangan berbeda</w:t>
      </w:r>
      <w:r w:rsidRPr="00335119">
        <w:rPr>
          <w:rFonts w:ascii="Times New Roman" w:hAnsi="Times New Roman" w:cs="Times New Roman"/>
          <w:shd w:val="clear" w:color="auto" w:fill="FFFFFF"/>
        </w:rPr>
        <w:t xml:space="preserve">”. </w:t>
      </w:r>
    </w:p>
    <w:p w:rsidR="001B3360" w:rsidRPr="00335119" w:rsidRDefault="001B3360" w:rsidP="001B3360">
      <w:pPr>
        <w:pStyle w:val="ListParagraph"/>
        <w:spacing w:line="240" w:lineRule="auto"/>
        <w:jc w:val="both"/>
        <w:rPr>
          <w:rFonts w:ascii="Times New Roman" w:hAnsi="Times New Roman" w:cs="Times New Roman"/>
        </w:rPr>
      </w:pPr>
      <w:r w:rsidRPr="00335119">
        <w:rPr>
          <w:rFonts w:ascii="Times New Roman" w:hAnsi="Times New Roman" w:cs="Times New Roman"/>
        </w:rPr>
        <w:t>Definisi berbeda dikemukakan oleh Carl J. Friedrich, menurutnya partai politik adalah (Budiardjo, 2008): “Sekelompok manusia yang terorganisir secara stabil dengan tujuan merebut atau mempertahankan penguasaan terhadap pemerintahan bagi pimpinan partainya dan berdasarkan penguasaan ini, memberikan kepada anggota partainya kemanfaatan yang bersifat idiil serta materiil”.</w:t>
      </w:r>
    </w:p>
    <w:p w:rsidR="001B3360" w:rsidRPr="00335119" w:rsidRDefault="001B3360" w:rsidP="001B3360">
      <w:pPr>
        <w:pStyle w:val="ListParagraph"/>
        <w:shd w:val="clear" w:color="auto" w:fill="FFFFFF"/>
        <w:spacing w:after="150" w:line="240" w:lineRule="auto"/>
        <w:jc w:val="both"/>
        <w:outlineLvl w:val="2"/>
        <w:rPr>
          <w:rFonts w:ascii="Times New Roman" w:hAnsi="Times New Roman" w:cs="Times New Roman"/>
          <w:shd w:val="clear" w:color="auto" w:fill="FFFFFF"/>
        </w:rPr>
      </w:pPr>
      <w:bookmarkStart w:id="0" w:name="_Toc20732321"/>
      <w:bookmarkStart w:id="1" w:name="_Toc27362547"/>
      <w:r w:rsidRPr="00335119">
        <w:rPr>
          <w:rFonts w:ascii="Times New Roman" w:hAnsi="Times New Roman" w:cs="Times New Roman"/>
          <w:shd w:val="clear" w:color="auto" w:fill="FFFFFF"/>
        </w:rPr>
        <w:t>Selain itu menurut Prof. Meriam Budiardjo, “</w:t>
      </w:r>
      <w:r w:rsidRPr="00335119">
        <w:rPr>
          <w:rFonts w:ascii="Times New Roman" w:hAnsi="Times New Roman" w:cs="Times New Roman"/>
          <w:i/>
          <w:shd w:val="clear" w:color="auto" w:fill="FFFFFF"/>
        </w:rPr>
        <w:t xml:space="preserve">pengertian partai politik adalah suatu kelompok yang terorganisir di mana para anggotanya mempunyai orientasi, cita-cita dan nilai-nilai yang sama. Tujuan kelompok ini yaitu </w:t>
      </w:r>
      <w:r w:rsidRPr="00335119">
        <w:rPr>
          <w:rFonts w:ascii="Times New Roman" w:hAnsi="Times New Roman" w:cs="Times New Roman"/>
          <w:i/>
          <w:shd w:val="clear" w:color="auto" w:fill="FFFFFF"/>
        </w:rPr>
        <w:lastRenderedPageBreak/>
        <w:t>memperoleh kekuasaan politik dan merebut kedudukan politik dengan cara konstitusional untuk melaksanakan kebijakannya</w:t>
      </w:r>
      <w:r w:rsidRPr="00335119">
        <w:rPr>
          <w:rFonts w:ascii="Times New Roman" w:hAnsi="Times New Roman" w:cs="Times New Roman"/>
          <w:shd w:val="clear" w:color="auto" w:fill="FFFFFF"/>
        </w:rPr>
        <w:t>”.</w:t>
      </w:r>
      <w:bookmarkEnd w:id="0"/>
      <w:bookmarkEnd w:id="1"/>
    </w:p>
    <w:p w:rsidR="001B3360" w:rsidRPr="00335119" w:rsidRDefault="001B3360" w:rsidP="001B3360">
      <w:pPr>
        <w:pStyle w:val="ListParagraph"/>
        <w:spacing w:line="240" w:lineRule="auto"/>
        <w:jc w:val="both"/>
        <w:rPr>
          <w:rStyle w:val="Emphasis"/>
          <w:rFonts w:ascii="Times New Roman" w:hAnsi="Times New Roman" w:cs="Times New Roman"/>
          <w:i w:val="0"/>
          <w:iCs w:val="0"/>
          <w:shd w:val="clear" w:color="auto" w:fill="FFFFFF"/>
        </w:rPr>
      </w:pPr>
      <w:r w:rsidRPr="00335119">
        <w:rPr>
          <w:rFonts w:ascii="Times New Roman" w:hAnsi="Times New Roman" w:cs="Times New Roman"/>
        </w:rPr>
        <w:t>Menurut definisi diatas mengenai partai politik yang disampaikan oleh beberapa ahli, dapat disimpulkan bahwa partai politik adalah sebuah kelompok yang terorganisir, stabil, dan berbasis politik yang memiliki tujuan untuk mendapatkan dan mempertahankan kekuasaan di dalam pemerintahan</w:t>
      </w:r>
    </w:p>
    <w:p w:rsidR="001B3360" w:rsidRPr="00335119" w:rsidRDefault="001B3360" w:rsidP="001B3360">
      <w:pPr>
        <w:pStyle w:val="ListParagraph"/>
        <w:numPr>
          <w:ilvl w:val="0"/>
          <w:numId w:val="1"/>
        </w:numPr>
        <w:spacing w:line="240" w:lineRule="auto"/>
        <w:jc w:val="both"/>
        <w:rPr>
          <w:rFonts w:ascii="Times New Roman" w:hAnsi="Times New Roman" w:cs="Times New Roman"/>
          <w:shd w:val="clear" w:color="auto" w:fill="FFFFFF"/>
        </w:rPr>
      </w:pPr>
      <w:r w:rsidRPr="00335119">
        <w:rPr>
          <w:rFonts w:ascii="Times New Roman" w:hAnsi="Times New Roman" w:cs="Times New Roman"/>
          <w:shd w:val="clear" w:color="auto" w:fill="FFFFFF"/>
        </w:rPr>
        <w:t>Teori Pemilu</w:t>
      </w:r>
    </w:p>
    <w:p w:rsidR="001B3360" w:rsidRPr="00335119" w:rsidRDefault="001B3360" w:rsidP="001B3360">
      <w:pPr>
        <w:pStyle w:val="ListParagraph"/>
        <w:spacing w:line="240" w:lineRule="auto"/>
        <w:jc w:val="both"/>
        <w:rPr>
          <w:rFonts w:ascii="Times New Roman" w:hAnsi="Times New Roman" w:cs="Times New Roman"/>
          <w:shd w:val="clear" w:color="auto" w:fill="FFFFFF"/>
        </w:rPr>
      </w:pPr>
      <w:r w:rsidRPr="00335119">
        <w:rPr>
          <w:rFonts w:ascii="Times New Roman" w:hAnsi="Times New Roman" w:cs="Times New Roman"/>
          <w:shd w:val="clear" w:color="auto" w:fill="FFFFFF"/>
        </w:rPr>
        <w:t>Pemilu diselengarakan dengan tujuan untuk memilih wakil rakyat dan wakil daerah, serta untuk membentuk pemerintahan yang demokratis, kuat dan memperoleh dukungan rakyat dalam rangka mewujudkan tujuan nasional sebagai mana diamanatkan dalam UUD 1945.</w:t>
      </w:r>
    </w:p>
    <w:p w:rsidR="001B3360" w:rsidRPr="00335119" w:rsidRDefault="001B3360" w:rsidP="001B3360">
      <w:pPr>
        <w:pStyle w:val="ListParagraph"/>
        <w:spacing w:line="240" w:lineRule="auto"/>
        <w:jc w:val="both"/>
        <w:rPr>
          <w:rFonts w:ascii="Times New Roman" w:hAnsi="Times New Roman" w:cs="Times New Roman"/>
        </w:rPr>
      </w:pPr>
      <w:r w:rsidRPr="00335119">
        <w:rPr>
          <w:rFonts w:ascii="Times New Roman" w:hAnsi="Times New Roman" w:cs="Times New Roman"/>
        </w:rPr>
        <w:t xml:space="preserve">Pemilihan Umum dalam Undang-Undang No. 7 Tahun 2017 Tentang Pemilihan Umum adalah : </w:t>
      </w:r>
    </w:p>
    <w:p w:rsidR="001B3360" w:rsidRPr="00335119" w:rsidRDefault="001B3360" w:rsidP="001B3360">
      <w:pPr>
        <w:pStyle w:val="ListParagraph"/>
        <w:spacing w:line="240" w:lineRule="auto"/>
        <w:jc w:val="both"/>
        <w:rPr>
          <w:rFonts w:ascii="Times New Roman" w:hAnsi="Times New Roman" w:cs="Times New Roman"/>
          <w:shd w:val="clear" w:color="auto" w:fill="FFFFFF"/>
        </w:rPr>
      </w:pPr>
      <w:r w:rsidRPr="00335119">
        <w:rPr>
          <w:rFonts w:ascii="Times New Roman" w:hAnsi="Times New Roman" w:cs="Times New Roman"/>
        </w:rPr>
        <w:t>“</w:t>
      </w:r>
      <w:r w:rsidRPr="00335119">
        <w:rPr>
          <w:rFonts w:ascii="Times New Roman" w:eastAsia="Times New Roman" w:hAnsi="Times New Roman" w:cs="Times New Roman"/>
        </w:rPr>
        <w:t>Pemilihan Umum yang selanjutnya disebut Pemilu adalah sarana kedaulatan rakyat untuk memilih anggota Dewan Perwakilan Rakyat, anggota Dewan Perwakilan Daerah, Presiden dan Wakil Presiden, dan untuk memilih anggota Dewan Perwakilan Rakyat Daerah, yang dilaksanakan secara langsung, umum, bebas, rahasia, jujur, dan adil dalam Negara Kesatuan Republik Indonesia berdasarkan Pancasila dan Undang-Undang Dasar Negara Republik Indonesia Tahun 1945</w:t>
      </w:r>
      <w:r w:rsidRPr="00335119">
        <w:rPr>
          <w:rFonts w:ascii="Times New Roman" w:hAnsi="Times New Roman" w:cs="Times New Roman"/>
        </w:rPr>
        <w:t>”.</w:t>
      </w:r>
    </w:p>
    <w:p w:rsidR="001B3360" w:rsidRPr="00335119" w:rsidRDefault="001B3360" w:rsidP="001B3360">
      <w:pPr>
        <w:pStyle w:val="ListParagraph"/>
        <w:spacing w:line="240" w:lineRule="auto"/>
        <w:jc w:val="both"/>
        <w:rPr>
          <w:rFonts w:ascii="Times New Roman" w:hAnsi="Times New Roman" w:cs="Times New Roman"/>
          <w:shd w:val="clear" w:color="auto" w:fill="FFFFFF"/>
        </w:rPr>
      </w:pPr>
      <w:r w:rsidRPr="00335119">
        <w:rPr>
          <w:rFonts w:ascii="Times New Roman" w:hAnsi="Times New Roman" w:cs="Times New Roman"/>
          <w:shd w:val="clear" w:color="auto" w:fill="FFFFFF"/>
        </w:rPr>
        <w:t xml:space="preserve">Menurut </w:t>
      </w:r>
      <w:r w:rsidRPr="00335119">
        <w:rPr>
          <w:rStyle w:val="Strong"/>
          <w:rFonts w:ascii="Times New Roman" w:hAnsi="Times New Roman" w:cs="Times New Roman"/>
          <w:bdr w:val="none" w:sz="0" w:space="0" w:color="auto" w:frame="1"/>
          <w:shd w:val="clear" w:color="auto" w:fill="FFFFFF"/>
        </w:rPr>
        <w:t>Ali Moertopo</w:t>
      </w:r>
      <w:r w:rsidRPr="00335119">
        <w:rPr>
          <w:rFonts w:ascii="Times New Roman" w:hAnsi="Times New Roman" w:cs="Times New Roman"/>
          <w:shd w:val="clear" w:color="auto" w:fill="FFFFFF"/>
        </w:rPr>
        <w:t> pengertian Pemilu sebagai berikut: “Pada hakekatnya, pemilu adalah sarana yang tersedia bagi rakyat untuk menjalankn kedaulatannya sesuai dengan azas yang bermaktub dalam Pembukaan UUD 1945. Pemilu itu sendiri pada dasarnya adalah suatu Lembaga Demokrasi yang memilih anggota-anggota perwakilan rakyat dalam MPR, DPR, DPRD, yang pada gilirannya bertugas untuk bersama-sama dengan pemerintah, menetapkan politik dan jalannya pemerintahan negara”.</w:t>
      </w:r>
    </w:p>
    <w:p w:rsidR="001B3360" w:rsidRPr="00335119" w:rsidRDefault="001B3360" w:rsidP="001B3360">
      <w:pPr>
        <w:pStyle w:val="ListParagraph"/>
        <w:spacing w:line="240" w:lineRule="auto"/>
        <w:jc w:val="both"/>
        <w:rPr>
          <w:rFonts w:ascii="Times New Roman" w:hAnsi="Times New Roman" w:cs="Times New Roman"/>
        </w:rPr>
      </w:pPr>
      <w:r w:rsidRPr="00335119">
        <w:rPr>
          <w:rFonts w:ascii="Times New Roman" w:hAnsi="Times New Roman" w:cs="Times New Roman"/>
        </w:rPr>
        <w:t>Sedangkan menurut Morrisan pemilu adalah Cara atau sarana untuk mengetahui keinginan rakyat mengenai arah dan kebijakan negara kedepan. Paling tidak ada bebeapa macam tujuan pemilihan umum, adalah: sangat mungkin ada peralihan pemerintahan secara aman dan tertib dan untuk melakukan kedaulatan rakyat dalam rangka melakukan hak asasi warga Negara”</w:t>
      </w:r>
    </w:p>
    <w:p w:rsidR="001B3360" w:rsidRPr="00335119" w:rsidRDefault="001B3360" w:rsidP="001B3360">
      <w:pPr>
        <w:spacing w:before="240" w:line="240" w:lineRule="auto"/>
        <w:ind w:left="360"/>
        <w:jc w:val="both"/>
        <w:rPr>
          <w:rFonts w:ascii="Times New Roman" w:hAnsi="Times New Roman" w:cs="Times New Roman"/>
          <w:shd w:val="clear" w:color="auto" w:fill="FFFFFF"/>
        </w:rPr>
      </w:pPr>
      <w:r w:rsidRPr="00335119">
        <w:rPr>
          <w:rFonts w:ascii="Times New Roman" w:hAnsi="Times New Roman" w:cs="Times New Roman"/>
          <w:shd w:val="clear" w:color="auto" w:fill="FFFFFF"/>
        </w:rPr>
        <w:t xml:space="preserve">Selanjutnya menurut </w:t>
      </w:r>
      <w:r w:rsidRPr="00335119">
        <w:rPr>
          <w:rFonts w:ascii="Times New Roman" w:hAnsi="Times New Roman" w:cs="Times New Roman"/>
        </w:rPr>
        <w:t>Menurut Suryo Untoro pemilu didefinisikan sebagai “</w:t>
      </w:r>
      <w:r w:rsidRPr="00335119">
        <w:rPr>
          <w:rFonts w:ascii="Times New Roman" w:hAnsi="Times New Roman" w:cs="Times New Roman"/>
          <w:shd w:val="clear" w:color="auto" w:fill="FFFFFF"/>
        </w:rPr>
        <w:t>Pemilihan Umum (yang selanjutnya disingkat Pemilu) adalah suatu pemilihan yang dilakukan oleh warga negara Indonesia yang mempunyai hak pilih, untuk memilih wakil-wakilnya yang duduk dalam Badan Perwakilan Rakyat, yakni Dewan Perwakilan Rakyat (DPR), Dewan Perwakilan Rakyat Daerah Tingkat I dan Tingkat II (DPRD I dan DPRD II)”.</w:t>
      </w:r>
    </w:p>
    <w:p w:rsidR="001B3360" w:rsidRPr="00335119" w:rsidRDefault="001B3360" w:rsidP="001B3360">
      <w:pPr>
        <w:spacing w:line="240" w:lineRule="auto"/>
        <w:jc w:val="center"/>
        <w:rPr>
          <w:rFonts w:ascii="Times New Roman" w:hAnsi="Times New Roman" w:cs="Times New Roman"/>
        </w:rPr>
      </w:pPr>
    </w:p>
    <w:p w:rsidR="001B3360" w:rsidRPr="00335119" w:rsidRDefault="001B3360" w:rsidP="001B3360">
      <w:pPr>
        <w:spacing w:line="240" w:lineRule="auto"/>
        <w:jc w:val="center"/>
        <w:rPr>
          <w:rFonts w:ascii="Times New Roman" w:hAnsi="Times New Roman" w:cs="Times New Roman"/>
          <w:b/>
        </w:rPr>
      </w:pPr>
      <w:r w:rsidRPr="00335119">
        <w:rPr>
          <w:rFonts w:ascii="Times New Roman" w:hAnsi="Times New Roman" w:cs="Times New Roman"/>
          <w:b/>
        </w:rPr>
        <w:t xml:space="preserve">METODE PENELITIAN </w:t>
      </w:r>
    </w:p>
    <w:p w:rsidR="001B3360" w:rsidRPr="00335119" w:rsidRDefault="001B3360" w:rsidP="001B3360">
      <w:pPr>
        <w:spacing w:line="240" w:lineRule="auto"/>
        <w:jc w:val="both"/>
        <w:rPr>
          <w:rFonts w:ascii="Times New Roman" w:hAnsi="Times New Roman" w:cs="Times New Roman"/>
          <w:b/>
        </w:rPr>
      </w:pPr>
      <w:r w:rsidRPr="00335119">
        <w:rPr>
          <w:rFonts w:ascii="Times New Roman" w:hAnsi="Times New Roman" w:cs="Times New Roman"/>
        </w:rPr>
        <w:tab/>
        <w:t>Dalam penelitian ini penulis menggunakan peneltian kualitatif. Dengan menggali informasi primer berupa hasil wawancara dan dokumentasi oleh para narasumber. Narasumber tersebut dilakukan dengan caleg perempuan di Kabupaten Gunungkidul dan pengurus partai yang bersangkutan, yaitu Partai Kebangkitan Bangsa dan Partai Amanat Nasional. Sedangkan informasi sekunder berupa data yang diperoleh melalui KPU, hasil penelitian yang lainnya, media, beserta berbagai macam dokumen yang relevan. Selanjutnya data yang telah diperoleh dianalisa dan dikelola secara kualitatif.</w:t>
      </w:r>
    </w:p>
    <w:p w:rsidR="001B3360" w:rsidRPr="00335119" w:rsidRDefault="001B3360" w:rsidP="001B3360">
      <w:pPr>
        <w:spacing w:line="240" w:lineRule="auto"/>
        <w:jc w:val="center"/>
        <w:rPr>
          <w:rFonts w:ascii="Times New Roman" w:hAnsi="Times New Roman" w:cs="Times New Roman"/>
          <w:b/>
        </w:rPr>
      </w:pPr>
    </w:p>
    <w:p w:rsidR="001B3360" w:rsidRPr="00335119" w:rsidRDefault="001B3360" w:rsidP="001B3360">
      <w:pPr>
        <w:spacing w:line="240" w:lineRule="auto"/>
        <w:jc w:val="center"/>
        <w:rPr>
          <w:rFonts w:ascii="Times New Roman" w:hAnsi="Times New Roman" w:cs="Times New Roman"/>
          <w:b/>
        </w:rPr>
      </w:pPr>
      <w:r w:rsidRPr="00335119">
        <w:rPr>
          <w:rFonts w:ascii="Times New Roman" w:hAnsi="Times New Roman" w:cs="Times New Roman"/>
          <w:b/>
        </w:rPr>
        <w:lastRenderedPageBreak/>
        <w:t>HASIL DAN PEMBAHASAN</w:t>
      </w:r>
    </w:p>
    <w:p w:rsidR="001B3360" w:rsidRPr="00335119" w:rsidRDefault="001B3360" w:rsidP="001B3360">
      <w:pPr>
        <w:pStyle w:val="ListParagraph"/>
        <w:numPr>
          <w:ilvl w:val="0"/>
          <w:numId w:val="3"/>
        </w:numPr>
        <w:spacing w:line="240" w:lineRule="auto"/>
        <w:jc w:val="both"/>
        <w:rPr>
          <w:rFonts w:ascii="Times New Roman" w:hAnsi="Times New Roman" w:cs="Times New Roman"/>
          <w:b/>
        </w:rPr>
      </w:pPr>
      <w:r w:rsidRPr="00335119">
        <w:rPr>
          <w:rFonts w:ascii="Times New Roman" w:hAnsi="Times New Roman" w:cs="Times New Roman"/>
          <w:b/>
        </w:rPr>
        <w:t>Representasi Perempuan Dalam Pemilu 2019 di Kabupaten Gunungkidul</w:t>
      </w:r>
    </w:p>
    <w:p w:rsidR="001B3360" w:rsidRPr="00335119" w:rsidRDefault="001B3360" w:rsidP="001B3360">
      <w:pPr>
        <w:pStyle w:val="ListParagraph"/>
        <w:spacing w:line="240" w:lineRule="auto"/>
        <w:jc w:val="both"/>
        <w:rPr>
          <w:rFonts w:ascii="Times New Roman" w:hAnsi="Times New Roman" w:cs="Times New Roman"/>
          <w:b/>
        </w:rPr>
      </w:pP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ab/>
        <w:t>Tingkat kemajuan atas keterwakilan atau representasi perempuan dalam bidang politik sudah membawa angin segar. Angka 30% kuota keterwakilan perempuan sudah didepan mata. Hal ini berpedoman dari undang- undang yang telah ikut serta meningkatkan keterwakilan perempuan dalam parlemen di negara ini. Sesuai dengan pasal Undang Undang No 12 Tahun 2003 Pasal 65 (ayat 1) yang berbunyi :</w:t>
      </w:r>
    </w:p>
    <w:p w:rsidR="001B3360" w:rsidRPr="00335119" w:rsidRDefault="001B3360" w:rsidP="001B3360">
      <w:pPr>
        <w:pStyle w:val="ListParagraph"/>
        <w:spacing w:line="240" w:lineRule="auto"/>
        <w:ind w:left="0"/>
        <w:jc w:val="both"/>
        <w:rPr>
          <w:rFonts w:ascii="Times New Roman" w:hAnsi="Times New Roman" w:cs="Times New Roman"/>
          <w:i/>
        </w:rPr>
      </w:pPr>
      <w:r w:rsidRPr="00335119">
        <w:rPr>
          <w:rFonts w:ascii="Times New Roman" w:hAnsi="Times New Roman" w:cs="Times New Roman"/>
        </w:rPr>
        <w:tab/>
      </w:r>
      <w:r w:rsidRPr="00335119">
        <w:rPr>
          <w:rFonts w:ascii="Times New Roman" w:hAnsi="Times New Roman" w:cs="Times New Roman"/>
          <w:i/>
        </w:rPr>
        <w:t xml:space="preserve">“setiap partai politik peserta pemilu dapat mengajukan calon anggota DPR, DPRD </w:t>
      </w:r>
      <w:r w:rsidRPr="00335119">
        <w:rPr>
          <w:rFonts w:ascii="Times New Roman" w:hAnsi="Times New Roman" w:cs="Times New Roman"/>
          <w:i/>
        </w:rPr>
        <w:tab/>
        <w:t>Provinsi, DPRD Kota/Kabupaten untuk setiap daerah pemilihan dengan memperhatikan keterwakilan perempuan sekurang-kurangnya 30%.”</w:t>
      </w: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ab/>
        <w:t>Dapat diketahui dalam pasal undang-undang tersebut menjelaskan bahwa disetiap parpol peserta pemilu bisa sekurang-kurangnya mencalonkan diri dalam anggota dewan dengan minimal kuota 30% dewan perempuan. Hal ini akan sangat menguntungkan untuk pihak perempuan. Pasalnya dengan adanya hal ini membuat perempuan dapat dengan mudah mengubah pemikiran masyarakat bahwa bukan hanya laki-laki saja yang mampu menjadi wakil rakyat, akan tetapi perempuan juga dapat memegang peranan itu untuk mewujudkan kehidupan yang berimbang dan lebih baik lagi. Pengaruh perempuan merupakan senjata utama, hal ini dapat dibuktikan bahwa pemilih di Indonesia mencapai 190.770.329 pemilih menurut hasil penetapan Komisi Pemilihan Umum. Dari keseluruhan jumlah pemilih tersebut terdapat 96.557.044 pemilih perempuan di dalam negeri. Sedangkan jumlah pemilih yang berada di luar negeri mencapai 2.058.191, 1.155.464 pemilih perempuan. Hasil tersebut dapat disimpulkan bahwa perempuan mempunyai peluang yang sangat besar dalam memilih dan dipilih.</w:t>
      </w: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noProof/>
          <w:lang w:eastAsia="id-ID"/>
        </w:rPr>
        <w:drawing>
          <wp:anchor distT="0" distB="0" distL="114300" distR="114300" simplePos="0" relativeHeight="251659264" behindDoc="1" locked="0" layoutInCell="1" allowOverlap="1" wp14:anchorId="2A5726E6" wp14:editId="6C7C0EFB">
            <wp:simplePos x="0" y="0"/>
            <wp:positionH relativeFrom="column">
              <wp:posOffset>528320</wp:posOffset>
            </wp:positionH>
            <wp:positionV relativeFrom="paragraph">
              <wp:posOffset>92710</wp:posOffset>
            </wp:positionV>
            <wp:extent cx="4049395" cy="2263775"/>
            <wp:effectExtent l="0" t="0" r="27305" b="222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tabs>
          <w:tab w:val="left" w:pos="6257"/>
        </w:tabs>
        <w:spacing w:line="240" w:lineRule="auto"/>
        <w:ind w:left="0"/>
        <w:jc w:val="both"/>
        <w:rPr>
          <w:rFonts w:ascii="Times New Roman" w:hAnsi="Times New Roman" w:cs="Times New Roman"/>
        </w:rPr>
      </w:pPr>
      <w:r w:rsidRPr="00335119">
        <w:rPr>
          <w:rFonts w:ascii="Times New Roman" w:hAnsi="Times New Roman" w:cs="Times New Roman"/>
        </w:rPr>
        <w:tab/>
      </w: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ab/>
      </w: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ab/>
        <w:t xml:space="preserve">Pada pemilu tahun 2019 ini Kabupaten Gunungkidul mampu menempatkan diri di angka 22.22 % tingkat keterwakilan perempuan dalam kursi dewan. Dengan terpilihnya 10 dewan perempuan dari keseluruhan 45 dewan dapat membuktikan meningkatnya jumlah keterwakilan perempuan dari pemilu sebelumnya. </w:t>
      </w:r>
    </w:p>
    <w:p w:rsidR="00335119" w:rsidRPr="00335119" w:rsidRDefault="00335119" w:rsidP="001B3360">
      <w:pPr>
        <w:pStyle w:val="ListParagraph"/>
        <w:spacing w:line="240" w:lineRule="auto"/>
        <w:ind w:left="0"/>
        <w:jc w:val="both"/>
        <w:rPr>
          <w:rFonts w:ascii="Times New Roman" w:hAnsi="Times New Roman" w:cs="Times New Roman"/>
        </w:rPr>
      </w:pPr>
    </w:p>
    <w:p w:rsidR="00335119" w:rsidRPr="00335119" w:rsidRDefault="00335119" w:rsidP="001B3360">
      <w:pPr>
        <w:pStyle w:val="ListParagraph"/>
        <w:spacing w:line="240" w:lineRule="auto"/>
        <w:ind w:left="0"/>
        <w:jc w:val="both"/>
        <w:rPr>
          <w:rFonts w:ascii="Times New Roman" w:hAnsi="Times New Roman" w:cs="Times New Roman"/>
        </w:rPr>
      </w:pPr>
    </w:p>
    <w:p w:rsidR="00335119" w:rsidRPr="00335119" w:rsidRDefault="00335119" w:rsidP="001B3360">
      <w:pPr>
        <w:pStyle w:val="ListParagraph"/>
        <w:spacing w:line="240" w:lineRule="auto"/>
        <w:ind w:left="0"/>
        <w:jc w:val="both"/>
        <w:rPr>
          <w:rFonts w:ascii="Times New Roman" w:hAnsi="Times New Roman" w:cs="Times New Roman"/>
        </w:rPr>
      </w:pPr>
    </w:p>
    <w:p w:rsidR="00335119" w:rsidRPr="00335119" w:rsidRDefault="00335119" w:rsidP="001B3360">
      <w:pPr>
        <w:pStyle w:val="ListParagraph"/>
        <w:spacing w:line="240" w:lineRule="auto"/>
        <w:ind w:left="0"/>
        <w:jc w:val="both"/>
        <w:rPr>
          <w:rFonts w:ascii="Times New Roman" w:hAnsi="Times New Roman" w:cs="Times New Roman"/>
        </w:rPr>
      </w:pPr>
    </w:p>
    <w:p w:rsidR="00335119" w:rsidRPr="00335119" w:rsidRDefault="00335119" w:rsidP="001B3360">
      <w:pPr>
        <w:pStyle w:val="ListParagraph"/>
        <w:spacing w:line="240" w:lineRule="auto"/>
        <w:ind w:left="0"/>
        <w:jc w:val="both"/>
        <w:rPr>
          <w:rFonts w:ascii="Times New Roman" w:hAnsi="Times New Roman" w:cs="Times New Roman"/>
        </w:rPr>
      </w:pPr>
    </w:p>
    <w:p w:rsidR="00335119" w:rsidRPr="00335119" w:rsidRDefault="00335119" w:rsidP="001B3360">
      <w:pPr>
        <w:pStyle w:val="ListParagraph"/>
        <w:spacing w:line="240" w:lineRule="auto"/>
        <w:ind w:left="0"/>
        <w:jc w:val="both"/>
        <w:rPr>
          <w:rFonts w:ascii="Times New Roman" w:hAnsi="Times New Roman" w:cs="Times New Roman"/>
        </w:rPr>
      </w:pPr>
    </w:p>
    <w:p w:rsidR="00335119" w:rsidRPr="00335119" w:rsidRDefault="00335119" w:rsidP="001B3360">
      <w:pPr>
        <w:pStyle w:val="ListParagraph"/>
        <w:spacing w:line="240" w:lineRule="auto"/>
        <w:ind w:left="0"/>
        <w:jc w:val="both"/>
        <w:rPr>
          <w:rFonts w:ascii="Times New Roman" w:hAnsi="Times New Roman" w:cs="Times New Roman"/>
        </w:rPr>
      </w:pPr>
    </w:p>
    <w:p w:rsidR="001B3360" w:rsidRPr="00335119" w:rsidRDefault="001B3360" w:rsidP="001B3360">
      <w:pPr>
        <w:spacing w:line="240" w:lineRule="auto"/>
        <w:ind w:firstLine="720"/>
        <w:jc w:val="center"/>
        <w:rPr>
          <w:rFonts w:ascii="Times New Roman" w:hAnsi="Times New Roman" w:cs="Times New Roman"/>
          <w:b/>
        </w:rPr>
      </w:pPr>
      <w:r w:rsidRPr="00335119">
        <w:rPr>
          <w:rFonts w:ascii="Times New Roman" w:hAnsi="Times New Roman" w:cs="Times New Roman"/>
          <w:b/>
        </w:rPr>
        <w:lastRenderedPageBreak/>
        <w:t xml:space="preserve">Tabel 1.1 </w:t>
      </w:r>
    </w:p>
    <w:p w:rsidR="001B3360" w:rsidRPr="00335119" w:rsidRDefault="001B3360" w:rsidP="001B3360">
      <w:pPr>
        <w:spacing w:line="240" w:lineRule="auto"/>
        <w:ind w:firstLine="720"/>
        <w:jc w:val="center"/>
        <w:rPr>
          <w:rFonts w:ascii="Times New Roman" w:hAnsi="Times New Roman" w:cs="Times New Roman"/>
          <w:b/>
        </w:rPr>
      </w:pPr>
      <w:r w:rsidRPr="00335119">
        <w:rPr>
          <w:rFonts w:ascii="Times New Roman" w:hAnsi="Times New Roman" w:cs="Times New Roman"/>
          <w:b/>
        </w:rPr>
        <w:t>Daftar Calon Tetap (DCP)</w:t>
      </w:r>
    </w:p>
    <w:tbl>
      <w:tblPr>
        <w:tblStyle w:val="TableGrid"/>
        <w:tblW w:w="8647" w:type="dxa"/>
        <w:tblInd w:w="-601" w:type="dxa"/>
        <w:tblLook w:val="04A0" w:firstRow="1" w:lastRow="0" w:firstColumn="1" w:lastColumn="0" w:noHBand="0" w:noVBand="1"/>
      </w:tblPr>
      <w:tblGrid>
        <w:gridCol w:w="563"/>
        <w:gridCol w:w="2344"/>
        <w:gridCol w:w="1090"/>
        <w:gridCol w:w="1123"/>
        <w:gridCol w:w="964"/>
        <w:gridCol w:w="1127"/>
        <w:gridCol w:w="1436"/>
      </w:tblGrid>
      <w:tr w:rsidR="00335119" w:rsidRPr="00335119" w:rsidTr="00FD560A">
        <w:trPr>
          <w:trHeight w:val="557"/>
        </w:trPr>
        <w:tc>
          <w:tcPr>
            <w:tcW w:w="563" w:type="dxa"/>
            <w:vMerge w:val="restart"/>
            <w:vAlign w:val="center"/>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NO</w:t>
            </w:r>
          </w:p>
        </w:tc>
        <w:tc>
          <w:tcPr>
            <w:tcW w:w="2344" w:type="dxa"/>
            <w:vMerge w:val="restart"/>
            <w:vAlign w:val="center"/>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NAMA PARTAI</w:t>
            </w:r>
          </w:p>
        </w:tc>
        <w:tc>
          <w:tcPr>
            <w:tcW w:w="2213" w:type="dxa"/>
            <w:gridSpan w:val="2"/>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CALEG LAKI-LAKI</w:t>
            </w:r>
          </w:p>
        </w:tc>
        <w:tc>
          <w:tcPr>
            <w:tcW w:w="2091" w:type="dxa"/>
            <w:gridSpan w:val="2"/>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CALEG PEREMPUAN</w:t>
            </w:r>
          </w:p>
        </w:tc>
        <w:tc>
          <w:tcPr>
            <w:tcW w:w="1436" w:type="dxa"/>
            <w:vMerge w:val="restart"/>
            <w:vAlign w:val="center"/>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JUMLAH</w:t>
            </w:r>
          </w:p>
        </w:tc>
      </w:tr>
      <w:tr w:rsidR="00335119" w:rsidRPr="00335119" w:rsidTr="00FD560A">
        <w:trPr>
          <w:trHeight w:val="424"/>
        </w:trPr>
        <w:tc>
          <w:tcPr>
            <w:tcW w:w="563" w:type="dxa"/>
            <w:vMerge/>
          </w:tcPr>
          <w:p w:rsidR="001B3360" w:rsidRPr="00335119" w:rsidRDefault="001B3360" w:rsidP="001B3360">
            <w:pPr>
              <w:rPr>
                <w:rFonts w:ascii="Times New Roman" w:hAnsi="Times New Roman" w:cs="Times New Roman"/>
              </w:rPr>
            </w:pPr>
          </w:p>
        </w:tc>
        <w:tc>
          <w:tcPr>
            <w:tcW w:w="2344" w:type="dxa"/>
            <w:vMerge/>
          </w:tcPr>
          <w:p w:rsidR="001B3360" w:rsidRPr="00335119" w:rsidRDefault="001B3360" w:rsidP="001B3360">
            <w:pPr>
              <w:rPr>
                <w:rFonts w:ascii="Times New Roman" w:hAnsi="Times New Roman" w:cs="Times New Roman"/>
              </w:rPr>
            </w:pPr>
          </w:p>
        </w:tc>
        <w:tc>
          <w:tcPr>
            <w:tcW w:w="1090"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w:t>
            </w:r>
          </w:p>
        </w:tc>
        <w:tc>
          <w:tcPr>
            <w:tcW w:w="1123"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w:t>
            </w:r>
          </w:p>
        </w:tc>
        <w:tc>
          <w:tcPr>
            <w:tcW w:w="964"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w:t>
            </w:r>
          </w:p>
        </w:tc>
        <w:tc>
          <w:tcPr>
            <w:tcW w:w="1127"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w:t>
            </w:r>
          </w:p>
        </w:tc>
        <w:tc>
          <w:tcPr>
            <w:tcW w:w="1436" w:type="dxa"/>
            <w:vMerge/>
          </w:tcPr>
          <w:p w:rsidR="001B3360" w:rsidRPr="00335119" w:rsidRDefault="001B3360" w:rsidP="001B3360">
            <w:pPr>
              <w:rPr>
                <w:rFonts w:ascii="Times New Roman" w:hAnsi="Times New Roman" w:cs="Times New Roman"/>
              </w:rPr>
            </w:pPr>
          </w:p>
        </w:tc>
      </w:tr>
      <w:tr w:rsidR="00335119" w:rsidRPr="00335119" w:rsidTr="00FD560A">
        <w:tc>
          <w:tcPr>
            <w:tcW w:w="56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w:t>
            </w:r>
          </w:p>
        </w:tc>
        <w:tc>
          <w:tcPr>
            <w:tcW w:w="234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PARTAI PKB</w:t>
            </w:r>
          </w:p>
        </w:tc>
        <w:tc>
          <w:tcPr>
            <w:tcW w:w="109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23</w:t>
            </w:r>
          </w:p>
        </w:tc>
        <w:tc>
          <w:tcPr>
            <w:tcW w:w="112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53.48%</w:t>
            </w:r>
          </w:p>
        </w:tc>
        <w:tc>
          <w:tcPr>
            <w:tcW w:w="96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20</w:t>
            </w:r>
          </w:p>
        </w:tc>
        <w:tc>
          <w:tcPr>
            <w:tcW w:w="1127"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46.52%</w:t>
            </w:r>
          </w:p>
        </w:tc>
        <w:tc>
          <w:tcPr>
            <w:tcW w:w="1436"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43</w:t>
            </w:r>
          </w:p>
        </w:tc>
      </w:tr>
      <w:tr w:rsidR="00335119" w:rsidRPr="00335119" w:rsidTr="00FD560A">
        <w:tc>
          <w:tcPr>
            <w:tcW w:w="56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w:t>
            </w:r>
          </w:p>
        </w:tc>
        <w:tc>
          <w:tcPr>
            <w:tcW w:w="234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PARTAI GERINDRA</w:t>
            </w:r>
          </w:p>
        </w:tc>
        <w:tc>
          <w:tcPr>
            <w:tcW w:w="109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19</w:t>
            </w:r>
          </w:p>
        </w:tc>
        <w:tc>
          <w:tcPr>
            <w:tcW w:w="112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55.88%</w:t>
            </w:r>
          </w:p>
        </w:tc>
        <w:tc>
          <w:tcPr>
            <w:tcW w:w="96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15</w:t>
            </w:r>
          </w:p>
        </w:tc>
        <w:tc>
          <w:tcPr>
            <w:tcW w:w="1127"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44.12%</w:t>
            </w:r>
          </w:p>
        </w:tc>
        <w:tc>
          <w:tcPr>
            <w:tcW w:w="1436"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34</w:t>
            </w:r>
          </w:p>
        </w:tc>
      </w:tr>
      <w:tr w:rsidR="00335119" w:rsidRPr="00335119" w:rsidTr="00FD560A">
        <w:tc>
          <w:tcPr>
            <w:tcW w:w="56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3.</w:t>
            </w:r>
          </w:p>
        </w:tc>
        <w:tc>
          <w:tcPr>
            <w:tcW w:w="234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PARTAI PDIP</w:t>
            </w:r>
          </w:p>
        </w:tc>
        <w:tc>
          <w:tcPr>
            <w:tcW w:w="109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29</w:t>
            </w:r>
          </w:p>
        </w:tc>
        <w:tc>
          <w:tcPr>
            <w:tcW w:w="112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64.44%</w:t>
            </w:r>
          </w:p>
        </w:tc>
        <w:tc>
          <w:tcPr>
            <w:tcW w:w="96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16</w:t>
            </w:r>
          </w:p>
        </w:tc>
        <w:tc>
          <w:tcPr>
            <w:tcW w:w="1127"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35.56%</w:t>
            </w:r>
          </w:p>
        </w:tc>
        <w:tc>
          <w:tcPr>
            <w:tcW w:w="1436"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45</w:t>
            </w:r>
          </w:p>
        </w:tc>
      </w:tr>
      <w:tr w:rsidR="00335119" w:rsidRPr="00335119" w:rsidTr="00FD560A">
        <w:tc>
          <w:tcPr>
            <w:tcW w:w="56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4.</w:t>
            </w:r>
          </w:p>
        </w:tc>
        <w:tc>
          <w:tcPr>
            <w:tcW w:w="234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PARTAI GOLKAR</w:t>
            </w:r>
          </w:p>
        </w:tc>
        <w:tc>
          <w:tcPr>
            <w:tcW w:w="109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29</w:t>
            </w:r>
          </w:p>
        </w:tc>
        <w:tc>
          <w:tcPr>
            <w:tcW w:w="112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64.44%</w:t>
            </w:r>
          </w:p>
        </w:tc>
        <w:tc>
          <w:tcPr>
            <w:tcW w:w="96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16</w:t>
            </w:r>
          </w:p>
        </w:tc>
        <w:tc>
          <w:tcPr>
            <w:tcW w:w="1127"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35.56%</w:t>
            </w:r>
          </w:p>
        </w:tc>
        <w:tc>
          <w:tcPr>
            <w:tcW w:w="1436"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45</w:t>
            </w:r>
          </w:p>
        </w:tc>
      </w:tr>
      <w:tr w:rsidR="00335119" w:rsidRPr="00335119" w:rsidTr="00FD560A">
        <w:tc>
          <w:tcPr>
            <w:tcW w:w="56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w:t>
            </w:r>
          </w:p>
        </w:tc>
        <w:tc>
          <w:tcPr>
            <w:tcW w:w="234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PARTAI NASDEM</w:t>
            </w:r>
          </w:p>
        </w:tc>
        <w:tc>
          <w:tcPr>
            <w:tcW w:w="109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29</w:t>
            </w:r>
          </w:p>
        </w:tc>
        <w:tc>
          <w:tcPr>
            <w:tcW w:w="112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64.44%</w:t>
            </w:r>
          </w:p>
        </w:tc>
        <w:tc>
          <w:tcPr>
            <w:tcW w:w="96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16</w:t>
            </w:r>
          </w:p>
        </w:tc>
        <w:tc>
          <w:tcPr>
            <w:tcW w:w="1127"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35.56%</w:t>
            </w:r>
          </w:p>
        </w:tc>
        <w:tc>
          <w:tcPr>
            <w:tcW w:w="1436"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45</w:t>
            </w:r>
          </w:p>
        </w:tc>
      </w:tr>
      <w:tr w:rsidR="00335119" w:rsidRPr="00335119" w:rsidTr="00FD560A">
        <w:tc>
          <w:tcPr>
            <w:tcW w:w="56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6.</w:t>
            </w:r>
          </w:p>
        </w:tc>
        <w:tc>
          <w:tcPr>
            <w:tcW w:w="234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PARTAI GARUDA</w:t>
            </w:r>
          </w:p>
        </w:tc>
        <w:tc>
          <w:tcPr>
            <w:tcW w:w="109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3</w:t>
            </w:r>
          </w:p>
        </w:tc>
        <w:tc>
          <w:tcPr>
            <w:tcW w:w="112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42.85%</w:t>
            </w:r>
          </w:p>
        </w:tc>
        <w:tc>
          <w:tcPr>
            <w:tcW w:w="96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4</w:t>
            </w:r>
          </w:p>
        </w:tc>
        <w:tc>
          <w:tcPr>
            <w:tcW w:w="1127"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57.15%</w:t>
            </w:r>
          </w:p>
        </w:tc>
        <w:tc>
          <w:tcPr>
            <w:tcW w:w="1436"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7</w:t>
            </w:r>
          </w:p>
        </w:tc>
      </w:tr>
      <w:tr w:rsidR="00335119" w:rsidRPr="00335119" w:rsidTr="00FD560A">
        <w:tc>
          <w:tcPr>
            <w:tcW w:w="56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7.</w:t>
            </w:r>
          </w:p>
        </w:tc>
        <w:tc>
          <w:tcPr>
            <w:tcW w:w="234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PARTAI BERKARYA</w:t>
            </w:r>
          </w:p>
        </w:tc>
        <w:tc>
          <w:tcPr>
            <w:tcW w:w="109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8</w:t>
            </w:r>
          </w:p>
        </w:tc>
        <w:tc>
          <w:tcPr>
            <w:tcW w:w="112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53.33</w:t>
            </w:r>
          </w:p>
        </w:tc>
        <w:tc>
          <w:tcPr>
            <w:tcW w:w="96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7</w:t>
            </w:r>
          </w:p>
        </w:tc>
        <w:tc>
          <w:tcPr>
            <w:tcW w:w="1127"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46.67%</w:t>
            </w:r>
          </w:p>
        </w:tc>
        <w:tc>
          <w:tcPr>
            <w:tcW w:w="1436"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15</w:t>
            </w:r>
          </w:p>
        </w:tc>
      </w:tr>
      <w:tr w:rsidR="00335119" w:rsidRPr="00335119" w:rsidTr="00FD560A">
        <w:tc>
          <w:tcPr>
            <w:tcW w:w="56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8.</w:t>
            </w:r>
          </w:p>
        </w:tc>
        <w:tc>
          <w:tcPr>
            <w:tcW w:w="234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PKS</w:t>
            </w:r>
          </w:p>
        </w:tc>
        <w:tc>
          <w:tcPr>
            <w:tcW w:w="109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30</w:t>
            </w:r>
          </w:p>
        </w:tc>
        <w:tc>
          <w:tcPr>
            <w:tcW w:w="112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66.66%</w:t>
            </w:r>
          </w:p>
        </w:tc>
        <w:tc>
          <w:tcPr>
            <w:tcW w:w="96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15</w:t>
            </w:r>
          </w:p>
        </w:tc>
        <w:tc>
          <w:tcPr>
            <w:tcW w:w="1127"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33.34%</w:t>
            </w:r>
          </w:p>
        </w:tc>
        <w:tc>
          <w:tcPr>
            <w:tcW w:w="1436"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45</w:t>
            </w:r>
          </w:p>
        </w:tc>
      </w:tr>
      <w:tr w:rsidR="00335119" w:rsidRPr="00335119" w:rsidTr="00FD560A">
        <w:tc>
          <w:tcPr>
            <w:tcW w:w="56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9.</w:t>
            </w:r>
          </w:p>
        </w:tc>
        <w:tc>
          <w:tcPr>
            <w:tcW w:w="234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PERINDO</w:t>
            </w:r>
          </w:p>
        </w:tc>
        <w:tc>
          <w:tcPr>
            <w:tcW w:w="109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11</w:t>
            </w:r>
          </w:p>
        </w:tc>
        <w:tc>
          <w:tcPr>
            <w:tcW w:w="112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61.11%</w:t>
            </w:r>
          </w:p>
        </w:tc>
        <w:tc>
          <w:tcPr>
            <w:tcW w:w="96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7</w:t>
            </w:r>
          </w:p>
        </w:tc>
        <w:tc>
          <w:tcPr>
            <w:tcW w:w="1127"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38.89%</w:t>
            </w:r>
          </w:p>
        </w:tc>
        <w:tc>
          <w:tcPr>
            <w:tcW w:w="1436"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18</w:t>
            </w:r>
          </w:p>
        </w:tc>
      </w:tr>
      <w:tr w:rsidR="00335119" w:rsidRPr="00335119" w:rsidTr="00FD560A">
        <w:tc>
          <w:tcPr>
            <w:tcW w:w="56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10</w:t>
            </w:r>
          </w:p>
        </w:tc>
        <w:tc>
          <w:tcPr>
            <w:tcW w:w="234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PPP</w:t>
            </w:r>
          </w:p>
        </w:tc>
        <w:tc>
          <w:tcPr>
            <w:tcW w:w="109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11</w:t>
            </w:r>
          </w:p>
        </w:tc>
        <w:tc>
          <w:tcPr>
            <w:tcW w:w="112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57.89%</w:t>
            </w:r>
          </w:p>
        </w:tc>
        <w:tc>
          <w:tcPr>
            <w:tcW w:w="96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8</w:t>
            </w:r>
          </w:p>
        </w:tc>
        <w:tc>
          <w:tcPr>
            <w:tcW w:w="1127"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42.11%</w:t>
            </w:r>
          </w:p>
        </w:tc>
        <w:tc>
          <w:tcPr>
            <w:tcW w:w="1436"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19</w:t>
            </w:r>
          </w:p>
        </w:tc>
      </w:tr>
      <w:tr w:rsidR="00335119" w:rsidRPr="00335119" w:rsidTr="00FD560A">
        <w:tc>
          <w:tcPr>
            <w:tcW w:w="56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11.</w:t>
            </w:r>
          </w:p>
        </w:tc>
        <w:tc>
          <w:tcPr>
            <w:tcW w:w="234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PSI</w:t>
            </w:r>
          </w:p>
        </w:tc>
        <w:tc>
          <w:tcPr>
            <w:tcW w:w="109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w:t>
            </w:r>
          </w:p>
        </w:tc>
        <w:tc>
          <w:tcPr>
            <w:tcW w:w="112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55.55%</w:t>
            </w:r>
          </w:p>
        </w:tc>
        <w:tc>
          <w:tcPr>
            <w:tcW w:w="96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4</w:t>
            </w:r>
          </w:p>
        </w:tc>
        <w:tc>
          <w:tcPr>
            <w:tcW w:w="1127"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44.45%</w:t>
            </w:r>
          </w:p>
        </w:tc>
        <w:tc>
          <w:tcPr>
            <w:tcW w:w="1436"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9</w:t>
            </w:r>
          </w:p>
        </w:tc>
      </w:tr>
      <w:tr w:rsidR="00335119" w:rsidRPr="00335119" w:rsidTr="00FD560A">
        <w:tc>
          <w:tcPr>
            <w:tcW w:w="56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12.</w:t>
            </w:r>
          </w:p>
        </w:tc>
        <w:tc>
          <w:tcPr>
            <w:tcW w:w="234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PAN</w:t>
            </w:r>
          </w:p>
        </w:tc>
        <w:tc>
          <w:tcPr>
            <w:tcW w:w="109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23</w:t>
            </w:r>
          </w:p>
        </w:tc>
        <w:tc>
          <w:tcPr>
            <w:tcW w:w="112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51.11%</w:t>
            </w:r>
          </w:p>
        </w:tc>
        <w:tc>
          <w:tcPr>
            <w:tcW w:w="96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22</w:t>
            </w:r>
          </w:p>
        </w:tc>
        <w:tc>
          <w:tcPr>
            <w:tcW w:w="1127"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48.89%</w:t>
            </w:r>
          </w:p>
        </w:tc>
        <w:tc>
          <w:tcPr>
            <w:tcW w:w="1436"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45</w:t>
            </w:r>
          </w:p>
        </w:tc>
      </w:tr>
      <w:tr w:rsidR="00335119" w:rsidRPr="00335119" w:rsidTr="00FD560A">
        <w:tc>
          <w:tcPr>
            <w:tcW w:w="56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13.</w:t>
            </w:r>
          </w:p>
        </w:tc>
        <w:tc>
          <w:tcPr>
            <w:tcW w:w="234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HANURA</w:t>
            </w:r>
          </w:p>
        </w:tc>
        <w:tc>
          <w:tcPr>
            <w:tcW w:w="109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20</w:t>
            </w:r>
          </w:p>
        </w:tc>
        <w:tc>
          <w:tcPr>
            <w:tcW w:w="112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58.82%</w:t>
            </w:r>
          </w:p>
        </w:tc>
        <w:tc>
          <w:tcPr>
            <w:tcW w:w="96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14</w:t>
            </w:r>
          </w:p>
        </w:tc>
        <w:tc>
          <w:tcPr>
            <w:tcW w:w="1127"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41.18%</w:t>
            </w:r>
          </w:p>
        </w:tc>
        <w:tc>
          <w:tcPr>
            <w:tcW w:w="1436"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34</w:t>
            </w:r>
          </w:p>
        </w:tc>
      </w:tr>
      <w:tr w:rsidR="00335119" w:rsidRPr="00335119" w:rsidTr="00FD560A">
        <w:tc>
          <w:tcPr>
            <w:tcW w:w="56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14.</w:t>
            </w:r>
          </w:p>
        </w:tc>
        <w:tc>
          <w:tcPr>
            <w:tcW w:w="234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DEMOKRAT</w:t>
            </w:r>
          </w:p>
        </w:tc>
        <w:tc>
          <w:tcPr>
            <w:tcW w:w="109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24</w:t>
            </w:r>
          </w:p>
        </w:tc>
        <w:tc>
          <w:tcPr>
            <w:tcW w:w="112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54.54%</w:t>
            </w:r>
          </w:p>
        </w:tc>
        <w:tc>
          <w:tcPr>
            <w:tcW w:w="96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20</w:t>
            </w:r>
          </w:p>
        </w:tc>
        <w:tc>
          <w:tcPr>
            <w:tcW w:w="1127"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45.46%</w:t>
            </w:r>
          </w:p>
        </w:tc>
        <w:tc>
          <w:tcPr>
            <w:tcW w:w="1436"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44</w:t>
            </w:r>
          </w:p>
        </w:tc>
      </w:tr>
      <w:tr w:rsidR="00335119" w:rsidRPr="00335119" w:rsidTr="00FD560A">
        <w:tc>
          <w:tcPr>
            <w:tcW w:w="56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15.</w:t>
            </w:r>
          </w:p>
        </w:tc>
        <w:tc>
          <w:tcPr>
            <w:tcW w:w="234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PBB</w:t>
            </w:r>
          </w:p>
        </w:tc>
        <w:tc>
          <w:tcPr>
            <w:tcW w:w="109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7</w:t>
            </w:r>
          </w:p>
        </w:tc>
        <w:tc>
          <w:tcPr>
            <w:tcW w:w="1123"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50%</w:t>
            </w:r>
          </w:p>
        </w:tc>
        <w:tc>
          <w:tcPr>
            <w:tcW w:w="96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7</w:t>
            </w:r>
          </w:p>
        </w:tc>
        <w:tc>
          <w:tcPr>
            <w:tcW w:w="1127"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50%</w:t>
            </w:r>
          </w:p>
        </w:tc>
        <w:tc>
          <w:tcPr>
            <w:tcW w:w="1436"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14</w:t>
            </w:r>
          </w:p>
        </w:tc>
      </w:tr>
      <w:tr w:rsidR="00335119" w:rsidRPr="00335119" w:rsidTr="00FD560A">
        <w:tc>
          <w:tcPr>
            <w:tcW w:w="563" w:type="dxa"/>
            <w:shd w:val="clear" w:color="auto" w:fill="auto"/>
          </w:tcPr>
          <w:p w:rsidR="001B3360" w:rsidRPr="00335119" w:rsidRDefault="001B3360" w:rsidP="001B3360">
            <w:pPr>
              <w:rPr>
                <w:rFonts w:ascii="Times New Roman" w:hAnsi="Times New Roman" w:cs="Times New Roman"/>
              </w:rPr>
            </w:pPr>
            <w:r w:rsidRPr="00335119">
              <w:rPr>
                <w:rFonts w:ascii="Times New Roman" w:hAnsi="Times New Roman" w:cs="Times New Roman"/>
              </w:rPr>
              <w:t>16.</w:t>
            </w:r>
          </w:p>
        </w:tc>
        <w:tc>
          <w:tcPr>
            <w:tcW w:w="2344" w:type="dxa"/>
            <w:shd w:val="clear" w:color="auto" w:fill="auto"/>
          </w:tcPr>
          <w:p w:rsidR="001B3360" w:rsidRPr="00335119" w:rsidRDefault="001B3360" w:rsidP="001B3360">
            <w:pPr>
              <w:rPr>
                <w:rFonts w:ascii="Times New Roman" w:hAnsi="Times New Roman" w:cs="Times New Roman"/>
              </w:rPr>
            </w:pPr>
            <w:r w:rsidRPr="00335119">
              <w:rPr>
                <w:rFonts w:ascii="Times New Roman" w:hAnsi="Times New Roman" w:cs="Times New Roman"/>
              </w:rPr>
              <w:t>PKPI</w:t>
            </w:r>
          </w:p>
        </w:tc>
        <w:tc>
          <w:tcPr>
            <w:tcW w:w="1090" w:type="dxa"/>
            <w:shd w:val="clear" w:color="auto" w:fill="auto"/>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23" w:type="dxa"/>
            <w:shd w:val="clear" w:color="auto" w:fill="auto"/>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964" w:type="dxa"/>
            <w:shd w:val="clear" w:color="auto" w:fill="auto"/>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27" w:type="dxa"/>
            <w:shd w:val="clear" w:color="auto" w:fill="auto"/>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436" w:type="dxa"/>
            <w:shd w:val="clear" w:color="auto" w:fill="auto"/>
          </w:tcPr>
          <w:p w:rsidR="001B3360" w:rsidRPr="00335119" w:rsidRDefault="001B3360" w:rsidP="001B3360">
            <w:pPr>
              <w:jc w:val="center"/>
              <w:rPr>
                <w:rFonts w:ascii="Times New Roman" w:hAnsi="Times New Roman" w:cs="Times New Roman"/>
                <w:b/>
              </w:rPr>
            </w:pPr>
            <w:r w:rsidRPr="00335119">
              <w:rPr>
                <w:rFonts w:ascii="Times New Roman" w:hAnsi="Times New Roman" w:cs="Times New Roman"/>
                <w:b/>
              </w:rPr>
              <w:t>-</w:t>
            </w:r>
          </w:p>
        </w:tc>
      </w:tr>
      <w:tr w:rsidR="00335119" w:rsidRPr="00335119" w:rsidTr="00FD560A">
        <w:trPr>
          <w:trHeight w:val="393"/>
        </w:trPr>
        <w:tc>
          <w:tcPr>
            <w:tcW w:w="2907" w:type="dxa"/>
            <w:gridSpan w:val="2"/>
            <w:shd w:val="clear" w:color="auto" w:fill="auto"/>
            <w:vAlign w:val="center"/>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JUMLAH</w:t>
            </w:r>
          </w:p>
        </w:tc>
        <w:tc>
          <w:tcPr>
            <w:tcW w:w="1090" w:type="dxa"/>
            <w:shd w:val="clear" w:color="auto" w:fill="auto"/>
            <w:vAlign w:val="center"/>
          </w:tcPr>
          <w:p w:rsidR="001B3360" w:rsidRPr="00335119" w:rsidRDefault="001B3360" w:rsidP="001B3360">
            <w:pPr>
              <w:jc w:val="center"/>
              <w:rPr>
                <w:rFonts w:ascii="Times New Roman" w:hAnsi="Times New Roman" w:cs="Times New Roman"/>
                <w:b/>
              </w:rPr>
            </w:pPr>
            <w:r w:rsidRPr="00335119">
              <w:rPr>
                <w:rFonts w:ascii="Times New Roman" w:hAnsi="Times New Roman" w:cs="Times New Roman"/>
                <w:b/>
              </w:rPr>
              <w:t>271</w:t>
            </w:r>
          </w:p>
        </w:tc>
        <w:tc>
          <w:tcPr>
            <w:tcW w:w="1123" w:type="dxa"/>
            <w:shd w:val="clear" w:color="auto" w:fill="auto"/>
            <w:vAlign w:val="center"/>
          </w:tcPr>
          <w:p w:rsidR="001B3360" w:rsidRPr="00335119" w:rsidRDefault="001B3360" w:rsidP="001B3360">
            <w:pPr>
              <w:jc w:val="center"/>
              <w:rPr>
                <w:rFonts w:ascii="Times New Roman" w:hAnsi="Times New Roman" w:cs="Times New Roman"/>
                <w:b/>
              </w:rPr>
            </w:pPr>
            <w:r w:rsidRPr="00335119">
              <w:rPr>
                <w:rFonts w:ascii="Times New Roman" w:hAnsi="Times New Roman" w:cs="Times New Roman"/>
                <w:b/>
              </w:rPr>
              <w:t>58,66%</w:t>
            </w:r>
          </w:p>
        </w:tc>
        <w:tc>
          <w:tcPr>
            <w:tcW w:w="964" w:type="dxa"/>
            <w:shd w:val="clear" w:color="auto" w:fill="auto"/>
            <w:vAlign w:val="center"/>
          </w:tcPr>
          <w:p w:rsidR="001B3360" w:rsidRPr="00335119" w:rsidRDefault="001B3360" w:rsidP="001B3360">
            <w:pPr>
              <w:jc w:val="center"/>
              <w:rPr>
                <w:rFonts w:ascii="Times New Roman" w:hAnsi="Times New Roman" w:cs="Times New Roman"/>
                <w:b/>
              </w:rPr>
            </w:pPr>
            <w:r w:rsidRPr="00335119">
              <w:rPr>
                <w:rFonts w:ascii="Times New Roman" w:hAnsi="Times New Roman" w:cs="Times New Roman"/>
                <w:b/>
              </w:rPr>
              <w:t>191</w:t>
            </w:r>
          </w:p>
        </w:tc>
        <w:tc>
          <w:tcPr>
            <w:tcW w:w="1127" w:type="dxa"/>
            <w:shd w:val="clear" w:color="auto" w:fill="auto"/>
            <w:vAlign w:val="center"/>
          </w:tcPr>
          <w:p w:rsidR="001B3360" w:rsidRPr="00335119" w:rsidRDefault="001B3360" w:rsidP="001B3360">
            <w:pPr>
              <w:jc w:val="center"/>
              <w:rPr>
                <w:rFonts w:ascii="Times New Roman" w:hAnsi="Times New Roman" w:cs="Times New Roman"/>
                <w:b/>
              </w:rPr>
            </w:pPr>
            <w:r w:rsidRPr="00335119">
              <w:rPr>
                <w:rFonts w:ascii="Times New Roman" w:hAnsi="Times New Roman" w:cs="Times New Roman"/>
                <w:b/>
              </w:rPr>
              <w:t>41,34%</w:t>
            </w:r>
          </w:p>
        </w:tc>
        <w:tc>
          <w:tcPr>
            <w:tcW w:w="1436" w:type="dxa"/>
            <w:shd w:val="clear" w:color="auto" w:fill="auto"/>
          </w:tcPr>
          <w:p w:rsidR="001B3360" w:rsidRPr="00335119" w:rsidRDefault="001B3360" w:rsidP="001B3360">
            <w:pPr>
              <w:jc w:val="center"/>
              <w:rPr>
                <w:rFonts w:ascii="Times New Roman" w:hAnsi="Times New Roman" w:cs="Times New Roman"/>
                <w:b/>
              </w:rPr>
            </w:pPr>
            <w:r w:rsidRPr="00335119">
              <w:rPr>
                <w:rFonts w:ascii="Times New Roman" w:hAnsi="Times New Roman" w:cs="Times New Roman"/>
                <w:b/>
              </w:rPr>
              <w:t>462</w:t>
            </w:r>
          </w:p>
        </w:tc>
      </w:tr>
    </w:tbl>
    <w:p w:rsidR="001B3360" w:rsidRPr="00335119" w:rsidRDefault="001B3360" w:rsidP="001B3360">
      <w:pPr>
        <w:spacing w:line="240" w:lineRule="auto"/>
        <w:rPr>
          <w:rStyle w:val="Hyperlink"/>
          <w:rFonts w:ascii="Times New Roman" w:hAnsi="Times New Roman" w:cs="Times New Roman"/>
          <w:i/>
          <w:color w:val="auto"/>
        </w:rPr>
      </w:pPr>
      <w:r w:rsidRPr="00335119">
        <w:rPr>
          <w:rFonts w:ascii="Times New Roman" w:hAnsi="Times New Roman" w:cs="Times New Roman"/>
          <w:i/>
        </w:rPr>
        <w:t xml:space="preserve">Sumber : </w:t>
      </w:r>
      <w:hyperlink r:id="rId12" w:history="1">
        <w:r w:rsidRPr="00335119">
          <w:rPr>
            <w:rStyle w:val="Hyperlink"/>
            <w:rFonts w:ascii="Times New Roman" w:hAnsi="Times New Roman" w:cs="Times New Roman"/>
            <w:i/>
            <w:color w:val="auto"/>
          </w:rPr>
          <w:t>http://kab-gunungkidul.kpu.go.id</w:t>
        </w:r>
      </w:hyperlink>
    </w:p>
    <w:p w:rsidR="001B3360" w:rsidRPr="00335119" w:rsidRDefault="001B3360" w:rsidP="001B3360">
      <w:pPr>
        <w:spacing w:line="240" w:lineRule="auto"/>
        <w:rPr>
          <w:rFonts w:ascii="Times New Roman" w:hAnsi="Times New Roman" w:cs="Times New Roman"/>
          <w:i/>
          <w:u w:val="single"/>
        </w:rPr>
      </w:pPr>
    </w:p>
    <w:p w:rsidR="001B3360" w:rsidRPr="00335119" w:rsidRDefault="001B3360" w:rsidP="001B3360">
      <w:pPr>
        <w:spacing w:line="240" w:lineRule="auto"/>
        <w:jc w:val="center"/>
        <w:rPr>
          <w:rFonts w:ascii="Times New Roman" w:hAnsi="Times New Roman" w:cs="Times New Roman"/>
          <w:b/>
        </w:rPr>
      </w:pPr>
      <w:r w:rsidRPr="00335119">
        <w:rPr>
          <w:rFonts w:ascii="Times New Roman" w:hAnsi="Times New Roman" w:cs="Times New Roman"/>
          <w:b/>
        </w:rPr>
        <w:t xml:space="preserve">Tabel 1.2 </w:t>
      </w:r>
    </w:p>
    <w:p w:rsidR="001B3360" w:rsidRPr="00335119" w:rsidRDefault="001B3360" w:rsidP="001B3360">
      <w:pPr>
        <w:spacing w:line="240" w:lineRule="auto"/>
        <w:jc w:val="center"/>
        <w:rPr>
          <w:rFonts w:ascii="Times New Roman" w:hAnsi="Times New Roman" w:cs="Times New Roman"/>
          <w:b/>
        </w:rPr>
      </w:pPr>
      <w:r w:rsidRPr="00335119">
        <w:rPr>
          <w:rFonts w:ascii="Times New Roman" w:hAnsi="Times New Roman" w:cs="Times New Roman"/>
          <w:b/>
        </w:rPr>
        <w:t>Daftar Calon Terpilih</w:t>
      </w:r>
    </w:p>
    <w:tbl>
      <w:tblPr>
        <w:tblStyle w:val="TableGrid"/>
        <w:tblW w:w="9180" w:type="dxa"/>
        <w:tblInd w:w="-909" w:type="dxa"/>
        <w:tblLook w:val="04A0" w:firstRow="1" w:lastRow="0" w:firstColumn="1" w:lastColumn="0" w:noHBand="0" w:noVBand="1"/>
      </w:tblPr>
      <w:tblGrid>
        <w:gridCol w:w="675"/>
        <w:gridCol w:w="2410"/>
        <w:gridCol w:w="1134"/>
        <w:gridCol w:w="1134"/>
        <w:gridCol w:w="992"/>
        <w:gridCol w:w="1134"/>
        <w:gridCol w:w="1701"/>
      </w:tblGrid>
      <w:tr w:rsidR="00335119" w:rsidRPr="00335119" w:rsidTr="00FD560A">
        <w:trPr>
          <w:trHeight w:val="557"/>
        </w:trPr>
        <w:tc>
          <w:tcPr>
            <w:tcW w:w="675" w:type="dxa"/>
            <w:vMerge w:val="restart"/>
            <w:vAlign w:val="center"/>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NO</w:t>
            </w:r>
          </w:p>
        </w:tc>
        <w:tc>
          <w:tcPr>
            <w:tcW w:w="2410" w:type="dxa"/>
            <w:vMerge w:val="restart"/>
            <w:vAlign w:val="center"/>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NAMA PARTAI</w:t>
            </w:r>
          </w:p>
        </w:tc>
        <w:tc>
          <w:tcPr>
            <w:tcW w:w="2268" w:type="dxa"/>
            <w:gridSpan w:val="2"/>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CALEG LAKI-LAKI</w:t>
            </w:r>
          </w:p>
        </w:tc>
        <w:tc>
          <w:tcPr>
            <w:tcW w:w="2126" w:type="dxa"/>
            <w:gridSpan w:val="2"/>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CALEG PEREMPUAN</w:t>
            </w:r>
          </w:p>
        </w:tc>
        <w:tc>
          <w:tcPr>
            <w:tcW w:w="1701" w:type="dxa"/>
            <w:vMerge w:val="restart"/>
            <w:vAlign w:val="center"/>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JUMLAH</w:t>
            </w:r>
          </w:p>
        </w:tc>
      </w:tr>
      <w:tr w:rsidR="00335119" w:rsidRPr="00335119" w:rsidTr="00FD560A">
        <w:trPr>
          <w:trHeight w:val="424"/>
        </w:trPr>
        <w:tc>
          <w:tcPr>
            <w:tcW w:w="675" w:type="dxa"/>
            <w:vMerge/>
          </w:tcPr>
          <w:p w:rsidR="001B3360" w:rsidRPr="00335119" w:rsidRDefault="001B3360" w:rsidP="001B3360">
            <w:pPr>
              <w:rPr>
                <w:rFonts w:ascii="Times New Roman" w:hAnsi="Times New Roman" w:cs="Times New Roman"/>
              </w:rPr>
            </w:pPr>
          </w:p>
        </w:tc>
        <w:tc>
          <w:tcPr>
            <w:tcW w:w="2410" w:type="dxa"/>
            <w:vMerge/>
          </w:tcPr>
          <w:p w:rsidR="001B3360" w:rsidRPr="00335119" w:rsidRDefault="001B3360" w:rsidP="001B3360">
            <w:pPr>
              <w:rPr>
                <w:rFonts w:ascii="Times New Roman" w:hAnsi="Times New Roman" w:cs="Times New Roman"/>
              </w:rPr>
            </w:pPr>
          </w:p>
        </w:tc>
        <w:tc>
          <w:tcPr>
            <w:tcW w:w="1134"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w:t>
            </w:r>
          </w:p>
        </w:tc>
        <w:tc>
          <w:tcPr>
            <w:tcW w:w="992"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w:t>
            </w:r>
          </w:p>
        </w:tc>
        <w:tc>
          <w:tcPr>
            <w:tcW w:w="1701" w:type="dxa"/>
            <w:vMerge/>
          </w:tcPr>
          <w:p w:rsidR="001B3360" w:rsidRPr="00335119" w:rsidRDefault="001B3360" w:rsidP="001B3360">
            <w:pPr>
              <w:rPr>
                <w:rFonts w:ascii="Times New Roman" w:hAnsi="Times New Roman" w:cs="Times New Roman"/>
              </w:rPr>
            </w:pPr>
          </w:p>
        </w:tc>
      </w:tr>
      <w:tr w:rsidR="00335119" w:rsidRPr="00335119" w:rsidTr="00FD560A">
        <w:tc>
          <w:tcPr>
            <w:tcW w:w="675"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w:t>
            </w:r>
          </w:p>
        </w:tc>
        <w:tc>
          <w:tcPr>
            <w:tcW w:w="241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PARTAI PKB</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50%</w:t>
            </w:r>
          </w:p>
        </w:tc>
        <w:tc>
          <w:tcPr>
            <w:tcW w:w="992"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50%</w:t>
            </w:r>
          </w:p>
        </w:tc>
        <w:tc>
          <w:tcPr>
            <w:tcW w:w="1701"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4</w:t>
            </w:r>
          </w:p>
        </w:tc>
      </w:tr>
      <w:tr w:rsidR="00335119" w:rsidRPr="00335119" w:rsidTr="00FD560A">
        <w:tc>
          <w:tcPr>
            <w:tcW w:w="675"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w:t>
            </w:r>
          </w:p>
        </w:tc>
        <w:tc>
          <w:tcPr>
            <w:tcW w:w="241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PARTAI GERINDRA</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3</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75%</w:t>
            </w:r>
          </w:p>
        </w:tc>
        <w:tc>
          <w:tcPr>
            <w:tcW w:w="992"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25%</w:t>
            </w:r>
          </w:p>
        </w:tc>
        <w:tc>
          <w:tcPr>
            <w:tcW w:w="1701"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4</w:t>
            </w:r>
          </w:p>
        </w:tc>
      </w:tr>
      <w:tr w:rsidR="00335119" w:rsidRPr="00335119" w:rsidTr="00FD560A">
        <w:tc>
          <w:tcPr>
            <w:tcW w:w="675"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3.</w:t>
            </w:r>
          </w:p>
        </w:tc>
        <w:tc>
          <w:tcPr>
            <w:tcW w:w="241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PARTAI PDIP</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8</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80%</w:t>
            </w:r>
          </w:p>
        </w:tc>
        <w:tc>
          <w:tcPr>
            <w:tcW w:w="992"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20%</w:t>
            </w:r>
          </w:p>
        </w:tc>
        <w:tc>
          <w:tcPr>
            <w:tcW w:w="1701"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10</w:t>
            </w:r>
          </w:p>
        </w:tc>
      </w:tr>
      <w:tr w:rsidR="00335119" w:rsidRPr="00335119" w:rsidTr="00FD560A">
        <w:tc>
          <w:tcPr>
            <w:tcW w:w="675"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4.</w:t>
            </w:r>
          </w:p>
        </w:tc>
        <w:tc>
          <w:tcPr>
            <w:tcW w:w="241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PARTAI GOLKAR</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3</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60%</w:t>
            </w:r>
          </w:p>
        </w:tc>
        <w:tc>
          <w:tcPr>
            <w:tcW w:w="992"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40%</w:t>
            </w:r>
          </w:p>
        </w:tc>
        <w:tc>
          <w:tcPr>
            <w:tcW w:w="1701"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5</w:t>
            </w:r>
          </w:p>
        </w:tc>
      </w:tr>
      <w:tr w:rsidR="00335119" w:rsidRPr="00335119" w:rsidTr="00FD560A">
        <w:tc>
          <w:tcPr>
            <w:tcW w:w="675"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w:t>
            </w:r>
          </w:p>
        </w:tc>
        <w:tc>
          <w:tcPr>
            <w:tcW w:w="241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PARTAI NASDEM</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7</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77.78%</w:t>
            </w:r>
          </w:p>
        </w:tc>
        <w:tc>
          <w:tcPr>
            <w:tcW w:w="992"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3</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22.22%</w:t>
            </w:r>
          </w:p>
        </w:tc>
        <w:tc>
          <w:tcPr>
            <w:tcW w:w="1701"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9</w:t>
            </w:r>
          </w:p>
        </w:tc>
      </w:tr>
      <w:tr w:rsidR="00335119" w:rsidRPr="00335119" w:rsidTr="00FD560A">
        <w:tc>
          <w:tcPr>
            <w:tcW w:w="675"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6.</w:t>
            </w:r>
          </w:p>
        </w:tc>
        <w:tc>
          <w:tcPr>
            <w:tcW w:w="241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PARTAI GARUDA</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992"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701"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w:t>
            </w:r>
          </w:p>
        </w:tc>
      </w:tr>
      <w:tr w:rsidR="00335119" w:rsidRPr="00335119" w:rsidTr="00FD560A">
        <w:tc>
          <w:tcPr>
            <w:tcW w:w="675"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7.</w:t>
            </w:r>
          </w:p>
        </w:tc>
        <w:tc>
          <w:tcPr>
            <w:tcW w:w="241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PARTAI BERKARYA</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992"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701"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w:t>
            </w:r>
          </w:p>
        </w:tc>
      </w:tr>
      <w:tr w:rsidR="00335119" w:rsidRPr="00335119" w:rsidTr="00FD560A">
        <w:tc>
          <w:tcPr>
            <w:tcW w:w="675"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8.</w:t>
            </w:r>
          </w:p>
        </w:tc>
        <w:tc>
          <w:tcPr>
            <w:tcW w:w="241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PKS</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4</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100%</w:t>
            </w:r>
          </w:p>
        </w:tc>
        <w:tc>
          <w:tcPr>
            <w:tcW w:w="992"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701"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4</w:t>
            </w:r>
          </w:p>
        </w:tc>
      </w:tr>
      <w:tr w:rsidR="00335119" w:rsidRPr="00335119" w:rsidTr="00FD560A">
        <w:tc>
          <w:tcPr>
            <w:tcW w:w="675"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9.</w:t>
            </w:r>
          </w:p>
        </w:tc>
        <w:tc>
          <w:tcPr>
            <w:tcW w:w="241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PERINDO</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992"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701"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w:t>
            </w:r>
          </w:p>
        </w:tc>
      </w:tr>
      <w:tr w:rsidR="00335119" w:rsidRPr="00335119" w:rsidTr="00FD560A">
        <w:tc>
          <w:tcPr>
            <w:tcW w:w="675"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10</w:t>
            </w:r>
          </w:p>
        </w:tc>
        <w:tc>
          <w:tcPr>
            <w:tcW w:w="241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PPP</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992"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701"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w:t>
            </w:r>
          </w:p>
        </w:tc>
      </w:tr>
      <w:tr w:rsidR="00335119" w:rsidRPr="00335119" w:rsidTr="00FD560A">
        <w:tc>
          <w:tcPr>
            <w:tcW w:w="675"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11.</w:t>
            </w:r>
          </w:p>
        </w:tc>
        <w:tc>
          <w:tcPr>
            <w:tcW w:w="241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PSI</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p>
        </w:tc>
        <w:tc>
          <w:tcPr>
            <w:tcW w:w="992"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p>
        </w:tc>
        <w:tc>
          <w:tcPr>
            <w:tcW w:w="1701"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w:t>
            </w:r>
          </w:p>
        </w:tc>
      </w:tr>
      <w:tr w:rsidR="00335119" w:rsidRPr="00335119" w:rsidTr="00FD560A">
        <w:tc>
          <w:tcPr>
            <w:tcW w:w="675"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12.</w:t>
            </w:r>
          </w:p>
        </w:tc>
        <w:tc>
          <w:tcPr>
            <w:tcW w:w="241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PAN</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5</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83.33%</w:t>
            </w:r>
          </w:p>
        </w:tc>
        <w:tc>
          <w:tcPr>
            <w:tcW w:w="992"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16.67</w:t>
            </w:r>
          </w:p>
        </w:tc>
        <w:tc>
          <w:tcPr>
            <w:tcW w:w="1701"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6</w:t>
            </w:r>
          </w:p>
        </w:tc>
      </w:tr>
      <w:tr w:rsidR="00335119" w:rsidRPr="00335119" w:rsidTr="00FD560A">
        <w:tc>
          <w:tcPr>
            <w:tcW w:w="675"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13.</w:t>
            </w:r>
          </w:p>
        </w:tc>
        <w:tc>
          <w:tcPr>
            <w:tcW w:w="241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HANURA</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992"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701"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w:t>
            </w:r>
          </w:p>
        </w:tc>
      </w:tr>
      <w:tr w:rsidR="00335119" w:rsidRPr="00335119" w:rsidTr="00FD560A">
        <w:tc>
          <w:tcPr>
            <w:tcW w:w="675"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14.</w:t>
            </w:r>
          </w:p>
        </w:tc>
        <w:tc>
          <w:tcPr>
            <w:tcW w:w="241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DEMOKRAT</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2</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66.67%</w:t>
            </w:r>
          </w:p>
        </w:tc>
        <w:tc>
          <w:tcPr>
            <w:tcW w:w="992"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33.33%</w:t>
            </w:r>
          </w:p>
        </w:tc>
        <w:tc>
          <w:tcPr>
            <w:tcW w:w="1701"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3</w:t>
            </w:r>
          </w:p>
        </w:tc>
      </w:tr>
      <w:tr w:rsidR="00335119" w:rsidRPr="00335119" w:rsidTr="00FD560A">
        <w:tc>
          <w:tcPr>
            <w:tcW w:w="675"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15.</w:t>
            </w:r>
          </w:p>
        </w:tc>
        <w:tc>
          <w:tcPr>
            <w:tcW w:w="2410"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PBB</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992"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701" w:type="dxa"/>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w:t>
            </w:r>
          </w:p>
        </w:tc>
      </w:tr>
      <w:tr w:rsidR="00335119" w:rsidRPr="00335119" w:rsidTr="00FD560A">
        <w:tc>
          <w:tcPr>
            <w:tcW w:w="675" w:type="dxa"/>
            <w:shd w:val="clear" w:color="auto" w:fill="auto"/>
          </w:tcPr>
          <w:p w:rsidR="001B3360" w:rsidRPr="00335119" w:rsidRDefault="001B3360" w:rsidP="001B3360">
            <w:pPr>
              <w:rPr>
                <w:rFonts w:ascii="Times New Roman" w:hAnsi="Times New Roman" w:cs="Times New Roman"/>
              </w:rPr>
            </w:pPr>
            <w:r w:rsidRPr="00335119">
              <w:rPr>
                <w:rFonts w:ascii="Times New Roman" w:hAnsi="Times New Roman" w:cs="Times New Roman"/>
              </w:rPr>
              <w:lastRenderedPageBreak/>
              <w:t>16.</w:t>
            </w:r>
          </w:p>
        </w:tc>
        <w:tc>
          <w:tcPr>
            <w:tcW w:w="2410" w:type="dxa"/>
            <w:shd w:val="clear" w:color="auto" w:fill="auto"/>
          </w:tcPr>
          <w:p w:rsidR="001B3360" w:rsidRPr="00335119" w:rsidRDefault="001B3360" w:rsidP="001B3360">
            <w:pPr>
              <w:rPr>
                <w:rFonts w:ascii="Times New Roman" w:hAnsi="Times New Roman" w:cs="Times New Roman"/>
              </w:rPr>
            </w:pPr>
            <w:r w:rsidRPr="00335119">
              <w:rPr>
                <w:rFonts w:ascii="Times New Roman" w:hAnsi="Times New Roman" w:cs="Times New Roman"/>
              </w:rPr>
              <w:t>PKPI</w:t>
            </w:r>
          </w:p>
        </w:tc>
        <w:tc>
          <w:tcPr>
            <w:tcW w:w="1134" w:type="dxa"/>
            <w:shd w:val="clear" w:color="auto" w:fill="auto"/>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shd w:val="clear" w:color="auto" w:fill="auto"/>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992" w:type="dxa"/>
            <w:shd w:val="clear" w:color="auto" w:fill="auto"/>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134" w:type="dxa"/>
            <w:shd w:val="clear" w:color="auto" w:fill="auto"/>
          </w:tcPr>
          <w:p w:rsidR="001B3360" w:rsidRPr="00335119" w:rsidRDefault="001B3360" w:rsidP="001B3360">
            <w:pPr>
              <w:rPr>
                <w:rFonts w:ascii="Times New Roman" w:hAnsi="Times New Roman" w:cs="Times New Roman"/>
              </w:rPr>
            </w:pPr>
            <w:r w:rsidRPr="00335119">
              <w:rPr>
                <w:rFonts w:ascii="Times New Roman" w:hAnsi="Times New Roman" w:cs="Times New Roman"/>
              </w:rPr>
              <w:t>-</w:t>
            </w:r>
          </w:p>
        </w:tc>
        <w:tc>
          <w:tcPr>
            <w:tcW w:w="1701" w:type="dxa"/>
            <w:shd w:val="clear" w:color="auto" w:fill="auto"/>
          </w:tcPr>
          <w:p w:rsidR="001B3360" w:rsidRPr="00335119" w:rsidRDefault="001B3360" w:rsidP="001B3360">
            <w:pPr>
              <w:jc w:val="center"/>
              <w:rPr>
                <w:rFonts w:ascii="Times New Roman" w:hAnsi="Times New Roman" w:cs="Times New Roman"/>
                <w:b/>
              </w:rPr>
            </w:pPr>
            <w:r w:rsidRPr="00335119">
              <w:rPr>
                <w:rFonts w:ascii="Times New Roman" w:hAnsi="Times New Roman" w:cs="Times New Roman"/>
                <w:b/>
              </w:rPr>
              <w:t>-</w:t>
            </w:r>
          </w:p>
        </w:tc>
      </w:tr>
      <w:tr w:rsidR="00335119" w:rsidRPr="00335119" w:rsidTr="00FD560A">
        <w:trPr>
          <w:trHeight w:val="384"/>
        </w:trPr>
        <w:tc>
          <w:tcPr>
            <w:tcW w:w="3085" w:type="dxa"/>
            <w:gridSpan w:val="2"/>
            <w:shd w:val="clear" w:color="auto" w:fill="auto"/>
            <w:vAlign w:val="center"/>
          </w:tcPr>
          <w:p w:rsidR="001B3360" w:rsidRPr="00335119" w:rsidRDefault="001B3360" w:rsidP="001B3360">
            <w:pPr>
              <w:jc w:val="center"/>
              <w:rPr>
                <w:rFonts w:ascii="Times New Roman" w:hAnsi="Times New Roman" w:cs="Times New Roman"/>
              </w:rPr>
            </w:pPr>
            <w:r w:rsidRPr="00335119">
              <w:rPr>
                <w:rFonts w:ascii="Times New Roman" w:hAnsi="Times New Roman" w:cs="Times New Roman"/>
              </w:rPr>
              <w:t>JUMLAH</w:t>
            </w:r>
          </w:p>
        </w:tc>
        <w:tc>
          <w:tcPr>
            <w:tcW w:w="1134" w:type="dxa"/>
            <w:shd w:val="clear" w:color="auto" w:fill="auto"/>
            <w:vAlign w:val="center"/>
          </w:tcPr>
          <w:p w:rsidR="001B3360" w:rsidRPr="00335119" w:rsidRDefault="001B3360" w:rsidP="001B3360">
            <w:pPr>
              <w:jc w:val="center"/>
              <w:rPr>
                <w:rFonts w:ascii="Times New Roman" w:hAnsi="Times New Roman" w:cs="Times New Roman"/>
                <w:b/>
              </w:rPr>
            </w:pPr>
            <w:r w:rsidRPr="00335119">
              <w:rPr>
                <w:rFonts w:ascii="Times New Roman" w:hAnsi="Times New Roman" w:cs="Times New Roman"/>
                <w:b/>
              </w:rPr>
              <w:t>35</w:t>
            </w:r>
          </w:p>
        </w:tc>
        <w:tc>
          <w:tcPr>
            <w:tcW w:w="1134" w:type="dxa"/>
            <w:shd w:val="clear" w:color="auto" w:fill="auto"/>
            <w:vAlign w:val="center"/>
          </w:tcPr>
          <w:p w:rsidR="001B3360" w:rsidRPr="00335119" w:rsidRDefault="001B3360" w:rsidP="001B3360">
            <w:pPr>
              <w:jc w:val="center"/>
              <w:rPr>
                <w:rFonts w:ascii="Times New Roman" w:hAnsi="Times New Roman" w:cs="Times New Roman"/>
                <w:b/>
              </w:rPr>
            </w:pPr>
            <w:r w:rsidRPr="00335119">
              <w:rPr>
                <w:rFonts w:ascii="Times New Roman" w:hAnsi="Times New Roman" w:cs="Times New Roman"/>
                <w:b/>
              </w:rPr>
              <w:t>77,78%</w:t>
            </w:r>
          </w:p>
        </w:tc>
        <w:tc>
          <w:tcPr>
            <w:tcW w:w="992" w:type="dxa"/>
            <w:shd w:val="clear" w:color="auto" w:fill="auto"/>
            <w:vAlign w:val="center"/>
          </w:tcPr>
          <w:p w:rsidR="001B3360" w:rsidRPr="00335119" w:rsidRDefault="001B3360" w:rsidP="001B3360">
            <w:pPr>
              <w:jc w:val="center"/>
              <w:rPr>
                <w:rFonts w:ascii="Times New Roman" w:hAnsi="Times New Roman" w:cs="Times New Roman"/>
                <w:b/>
              </w:rPr>
            </w:pPr>
            <w:r w:rsidRPr="00335119">
              <w:rPr>
                <w:rFonts w:ascii="Times New Roman" w:hAnsi="Times New Roman" w:cs="Times New Roman"/>
                <w:b/>
              </w:rPr>
              <w:t>10</w:t>
            </w:r>
          </w:p>
        </w:tc>
        <w:tc>
          <w:tcPr>
            <w:tcW w:w="1134" w:type="dxa"/>
            <w:shd w:val="clear" w:color="auto" w:fill="auto"/>
            <w:vAlign w:val="center"/>
          </w:tcPr>
          <w:p w:rsidR="001B3360" w:rsidRPr="00335119" w:rsidRDefault="001B3360" w:rsidP="001B3360">
            <w:pPr>
              <w:jc w:val="center"/>
              <w:rPr>
                <w:rFonts w:ascii="Times New Roman" w:hAnsi="Times New Roman" w:cs="Times New Roman"/>
                <w:b/>
              </w:rPr>
            </w:pPr>
            <w:r w:rsidRPr="00335119">
              <w:rPr>
                <w:rFonts w:ascii="Times New Roman" w:hAnsi="Times New Roman" w:cs="Times New Roman"/>
                <w:b/>
              </w:rPr>
              <w:t>22,22%</w:t>
            </w:r>
          </w:p>
        </w:tc>
        <w:tc>
          <w:tcPr>
            <w:tcW w:w="1701" w:type="dxa"/>
            <w:shd w:val="clear" w:color="auto" w:fill="auto"/>
          </w:tcPr>
          <w:p w:rsidR="001B3360" w:rsidRPr="00335119" w:rsidRDefault="001B3360" w:rsidP="001B3360">
            <w:pPr>
              <w:jc w:val="center"/>
              <w:rPr>
                <w:rFonts w:ascii="Times New Roman" w:hAnsi="Times New Roman" w:cs="Times New Roman"/>
                <w:b/>
              </w:rPr>
            </w:pPr>
            <w:r w:rsidRPr="00335119">
              <w:rPr>
                <w:rFonts w:ascii="Times New Roman" w:hAnsi="Times New Roman" w:cs="Times New Roman"/>
                <w:b/>
              </w:rPr>
              <w:t>45</w:t>
            </w:r>
          </w:p>
        </w:tc>
      </w:tr>
    </w:tbl>
    <w:p w:rsidR="001B3360" w:rsidRPr="00335119" w:rsidRDefault="001B3360" w:rsidP="001B3360">
      <w:pPr>
        <w:spacing w:line="240" w:lineRule="auto"/>
        <w:rPr>
          <w:rFonts w:ascii="Times New Roman" w:hAnsi="Times New Roman" w:cs="Times New Roman"/>
          <w:i/>
          <w:u w:val="single"/>
        </w:rPr>
      </w:pPr>
      <w:r w:rsidRPr="00335119">
        <w:rPr>
          <w:rFonts w:ascii="Times New Roman" w:hAnsi="Times New Roman" w:cs="Times New Roman"/>
          <w:i/>
        </w:rPr>
        <w:t xml:space="preserve">Sumber : </w:t>
      </w:r>
      <w:hyperlink r:id="rId13" w:history="1">
        <w:r w:rsidRPr="00335119">
          <w:rPr>
            <w:rStyle w:val="Hyperlink"/>
            <w:rFonts w:ascii="Times New Roman" w:hAnsi="Times New Roman" w:cs="Times New Roman"/>
            <w:i/>
            <w:color w:val="auto"/>
          </w:rPr>
          <w:t>http://kab-gunungkidul.kpu.go.id</w:t>
        </w:r>
      </w:hyperlink>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 xml:space="preserve">Pada pemilu tahun 2009 tingkat keterpilihan perempuan dalam pemilu legislatif di Kabupaten Gunungkidul hanya mencapai 5 orang saja. Sedangkan pada pemilu tahun 2014 calon legislatif perempuan yang terpilih naik 3 tingkat yaitu mencapai 8 orang, yaitu selisih 2 angka dengan tahun 2019. Hal ini patut diapresiasi, sedikit demi sedikit pemikiran masyarakat dengan budaya patriarkhi kian luntur. Naiknya jumlah keterwakilan 2 orang dalam satu periode dari tahun 2014 sampai 2019 dapat diacungi jempol. Tanpa disadari juga dari tahun ke tahun angka keterwakilan perempuan akan dapat sejajar dengan laki-laki, bahkan dapat melampauinya. Aspirasi masyarakat khususnya perempuan kian mempunyai wadah yang tepat dengan menghadirkan sosok perempuan dalam kursi dewan. </w:t>
      </w: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i/>
          <w:noProof/>
          <w:u w:val="single"/>
          <w:lang w:eastAsia="id-ID"/>
        </w:rPr>
        <w:drawing>
          <wp:anchor distT="0" distB="0" distL="114300" distR="114300" simplePos="0" relativeHeight="251660288" behindDoc="0" locked="0" layoutInCell="1" allowOverlap="1" wp14:anchorId="702312DE" wp14:editId="0C97B827">
            <wp:simplePos x="0" y="0"/>
            <wp:positionH relativeFrom="column">
              <wp:posOffset>323215</wp:posOffset>
            </wp:positionH>
            <wp:positionV relativeFrom="paragraph">
              <wp:posOffset>26670</wp:posOffset>
            </wp:positionV>
            <wp:extent cx="4572000" cy="2557780"/>
            <wp:effectExtent l="0" t="0" r="19050" b="1397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ab/>
      </w: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ab/>
        <w:t xml:space="preserve">Partai Nasdem pada pemilu tahun 2019 ini menempati posisi pertama </w:t>
      </w: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dengan perolehan 3 calon legislatif perempuan yang terpilih. Disusul oleh Partai Demokrasi Indonesia Perjuangan (PDIP) dan Partai Kebangkitan Bangsa dengan mendapatkan kursi masing-masing 2, serta disusul oleh Partai Demokrat, Partai Amanat Nasional dan Partai Golkar yang mengirimkan 1 orang calon terpilih. Dapat diketahui 10 caleg perempuan yang berhasil lolos ini enam diantaranya merupakan caleg petahana yang sebelumnya pernah menduduki kursi parlemen DPRD Kabupaten Gunungkidul. Jadi 4 orang diantaranya itu adalah dewan yang benar-benar baru mengawali tugasnya.</w:t>
      </w: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ab/>
        <w:t xml:space="preserve">Meski pada kenyataannya belum dapat memenuhi kuota 30% di Kabupaten Gunungkidul adanya kehadiran dewan-dewan yang baru dapat memberikan warna serta atmosfir yang baru. Sehingga hal itu bisa dimaksimalkan secara benar  dalam mengedapankan perjuangan-perjuangan perempuan. Dapat dijabarkan bahwa mengedepankan perjuangan perempuan tersebut berupa memperjuangkan perlindungan hak-hak, jaminan terhadap hak-hak, dan terhindarnya dari diskriminasi terhadap perempuan. Kejadian terhadap diskriminasi diluar sana sudah mencapai titik yang sangat memprihatinkan, yaitu berupa pelecehan seksual dan kekeseran yang terjadi pada perempuan dalam berumah tangga ataupun yang masih lajang. Selain dari data KPU, penulis juga melakukan wawancara terhadap salah satu pengurus Partai Amanat Nasioanal, belaiu adalah Bapak Sugeng Nurmanto, SH, MM. Beliau merupakan calon terpilih juga di Dapil 3 Kabupaten Gunungkidul yang merangkap sebagai pengurus partai </w:t>
      </w:r>
      <w:r w:rsidRPr="00335119">
        <w:rPr>
          <w:rFonts w:ascii="Times New Roman" w:hAnsi="Times New Roman" w:cs="Times New Roman"/>
        </w:rPr>
        <w:lastRenderedPageBreak/>
        <w:t xml:space="preserve">tersebut serta telah menjabat sebagai dewan parlemen selama 2 periode ini. Menurut beliau, </w:t>
      </w: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ab/>
        <w:t xml:space="preserve">“Representasi perempuan di Kabupaten Gunungkidul kali ini sudah mulai </w:t>
      </w:r>
      <w:r w:rsidRPr="00335119">
        <w:rPr>
          <w:rFonts w:ascii="Times New Roman" w:hAnsi="Times New Roman" w:cs="Times New Roman"/>
        </w:rPr>
        <w:tab/>
        <w:t xml:space="preserve">meningkat, </w:t>
      </w:r>
      <w:r w:rsidRPr="00335119">
        <w:rPr>
          <w:rFonts w:ascii="Times New Roman" w:hAnsi="Times New Roman" w:cs="Times New Roman"/>
        </w:rPr>
        <w:tab/>
        <w:t xml:space="preserve">dengan semakin bertambahnya calon legislatif perempuan </w:t>
      </w:r>
      <w:r w:rsidRPr="00335119">
        <w:rPr>
          <w:rFonts w:ascii="Times New Roman" w:hAnsi="Times New Roman" w:cs="Times New Roman"/>
        </w:rPr>
        <w:tab/>
        <w:t xml:space="preserve">di setiap periode. Di tahun 2019-2024 ini dapat dibuktikan bahwa keterwakilan perempuan dapat menduduki </w:t>
      </w:r>
      <w:r w:rsidRPr="00335119">
        <w:rPr>
          <w:rFonts w:ascii="Times New Roman" w:hAnsi="Times New Roman" w:cs="Times New Roman"/>
        </w:rPr>
        <w:tab/>
        <w:t xml:space="preserve">posisi sebagai Ketua </w:t>
      </w:r>
      <w:r w:rsidRPr="00335119">
        <w:rPr>
          <w:rFonts w:ascii="Times New Roman" w:hAnsi="Times New Roman" w:cs="Times New Roman"/>
        </w:rPr>
        <w:tab/>
        <w:t xml:space="preserve">DPRD </w:t>
      </w:r>
      <w:r w:rsidRPr="00335119">
        <w:rPr>
          <w:rFonts w:ascii="Times New Roman" w:hAnsi="Times New Roman" w:cs="Times New Roman"/>
        </w:rPr>
        <w:tab/>
        <w:t xml:space="preserve">Kabupaten Gunungkidul, yaitu Ibu Endah Subekti Kuntariningsih, SE. </w:t>
      </w:r>
      <w:r w:rsidRPr="00335119">
        <w:rPr>
          <w:rFonts w:ascii="Times New Roman" w:hAnsi="Times New Roman" w:cs="Times New Roman"/>
        </w:rPr>
        <w:tab/>
        <w:t>Selain itu posisi Wakil Ketua DPRD Kabupaten Gunungkidul juga terisi oleh perempuan, yaitu Ibu Wiwik Widiastuti, SE, MM. Beliau telah menjadi wakil rakyat selama 2 periode ini. Saya rasa hal ini telah disadari oleh masyarakat sehingga, sedikit demi sedikit bentuk peningkatan terhadap peran perempuan akan mencapai tujuan yang diinginkan.” Selain itu, penulis juga mendapatkan data melalui narasumber yaitu Bapak Drs. Rojak Harudin yang selaku pengurus Partai Kebangkitan Bangsa. Beliau sebelumnya pernah menjabat sebagai wakil rakyat juga.</w:t>
      </w: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Menurut beliau representasi perempuan itu :</w:t>
      </w: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ab/>
        <w:t>“Menurut saya ya mbak representasi di Kabupaten Gunungkidul ini sudah bagus. Dapat kita lihat bahwa setiap periode pelaksanaan pemilu keterwakilan perempuan selalu bertambah. Dalam Partai Kebangkitan Bangsapun keterwakilan perempuan saat ini menjadi pokok utama. Selain dari peraturan yang sudah berlaku, Partai Kebangkitan Bangsa menyadari bahwa keikutsertaan perempuan dalam partai politik maupun pemilu sangatlah penting. Hal ini sudah tidak bertitik pada budaya patriarkhi yang selalu mengutamakan laki-laki saja. Perempuan saat ini dapat memegang jabatan tersebut dan dirasa memiliki tanggung jawab dan hal yang sama. Maka dari itu partai ini selalu menempatkan perempuan pada urutan teratas.” Seperti halnya Bu Hartini itu, beliau juga menempati urutan pertama. Penempatan urutan ini bukti hormat kita terhadap kaum perempuan yang sudah berani dengan gigih mencalonkan diri sebagai wakil rakyat yang akan membawa aspirasi rakyat menjadi kenyataan.</w:t>
      </w: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ab/>
        <w:t>Adapun menurut Ibu Dwi Erna Astuti sebagai calon tidak terpilih pada pemilu 2019 yang diusung oleh Partai Amanat Nasional mengutarakan bahwa :</w:t>
      </w: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ab/>
        <w:t xml:space="preserve">“Representasi perempuan dalam pemilu tahun 2019 di Kabupaten </w:t>
      </w:r>
      <w:r w:rsidRPr="00335119">
        <w:rPr>
          <w:rFonts w:ascii="Times New Roman" w:hAnsi="Times New Roman" w:cs="Times New Roman"/>
        </w:rPr>
        <w:tab/>
        <w:t xml:space="preserve">Gunungkidul ini dipondasi oleh undang-undang yang sudah diatur. Hal ini </w:t>
      </w:r>
      <w:r w:rsidRPr="00335119">
        <w:rPr>
          <w:rFonts w:ascii="Times New Roman" w:hAnsi="Times New Roman" w:cs="Times New Roman"/>
        </w:rPr>
        <w:tab/>
        <w:t xml:space="preserve">mendorong perempuan untuk dapat maju dalam mendengarkan serta </w:t>
      </w:r>
      <w:r w:rsidRPr="00335119">
        <w:rPr>
          <w:rFonts w:ascii="Times New Roman" w:hAnsi="Times New Roman" w:cs="Times New Roman"/>
        </w:rPr>
        <w:tab/>
        <w:t xml:space="preserve">menyaluarkan aspirasi rakyat. Saya rasa </w:t>
      </w:r>
      <w:r w:rsidRPr="00335119">
        <w:rPr>
          <w:rFonts w:ascii="Times New Roman" w:hAnsi="Times New Roman" w:cs="Times New Roman"/>
        </w:rPr>
        <w:tab/>
        <w:t xml:space="preserve">bukan hanya laki-laki yang </w:t>
      </w:r>
      <w:r w:rsidRPr="00335119">
        <w:rPr>
          <w:rFonts w:ascii="Times New Roman" w:hAnsi="Times New Roman" w:cs="Times New Roman"/>
        </w:rPr>
        <w:tab/>
        <w:t xml:space="preserve">bisa menjalankan hal tersebut, melainkan perempuan juga </w:t>
      </w:r>
      <w:r w:rsidRPr="00335119">
        <w:rPr>
          <w:rFonts w:ascii="Times New Roman" w:hAnsi="Times New Roman" w:cs="Times New Roman"/>
        </w:rPr>
        <w:tab/>
        <w:t xml:space="preserve">mampu. </w:t>
      </w:r>
      <w:r w:rsidRPr="00335119">
        <w:rPr>
          <w:rFonts w:ascii="Times New Roman" w:hAnsi="Times New Roman" w:cs="Times New Roman"/>
        </w:rPr>
        <w:tab/>
        <w:t xml:space="preserve">Dikarenakan perempuan menjalankan itu semua dengan rasa, yang </w:t>
      </w:r>
      <w:r w:rsidRPr="00335119">
        <w:rPr>
          <w:rFonts w:ascii="Times New Roman" w:hAnsi="Times New Roman" w:cs="Times New Roman"/>
        </w:rPr>
        <w:tab/>
        <w:t xml:space="preserve">membuat  hal ini pasti akan tepat pada sasaran. Saya juga senang melihat </w:t>
      </w:r>
      <w:r w:rsidRPr="00335119">
        <w:rPr>
          <w:rFonts w:ascii="Times New Roman" w:hAnsi="Times New Roman" w:cs="Times New Roman"/>
        </w:rPr>
        <w:tab/>
        <w:t xml:space="preserve">keikut sertaan perempuan dalam partai politik maupun pemilu pada saat ini meningkat. Lebih baik dari tahun-tahun sebelumnya. Akan tetapi ada satu hal yang dapat saya rasakan, caleg baru seperti saya ini akan sulit mendapatkan tempat diawalnya. Dikarenakan masyarakat masih saja terpikir oleh caleg lama, apalagi yang sudah mendapatkan tempat di masyarakat. Saran saya untuk caleg baru adalah pintar-pintarlah terjun di masyarakat, dapat merangkul masyarakat dan mendengarkan keluh kesahnya terhadap hak-haknya yang belum didapatkan.” Berdasarkan penjelasan diatas dapat diketahui bahwa “undang-undang nomor 12 tahun 2003 pasal 65 (ayat 1) “menjelaskan bahwa DPR, DPRD tingkat 1, DPRD Kabupaten/Kota  yang akan maju dalam pemilihan umum sekurang-kurangnya harus memperhatikan keterwakilan perempuan yaitu 30%”. Akan tetapi di Kabupaten Gunungkidul sendiri belum mencapai prosentase yang telah diatur. </w:t>
      </w:r>
    </w:p>
    <w:p w:rsidR="001B3360" w:rsidRPr="00335119" w:rsidRDefault="001B3360" w:rsidP="001B3360">
      <w:pPr>
        <w:pStyle w:val="ListParagraph"/>
        <w:spacing w:line="240" w:lineRule="auto"/>
        <w:ind w:left="0"/>
        <w:jc w:val="both"/>
        <w:rPr>
          <w:rFonts w:ascii="Times New Roman" w:hAnsi="Times New Roman" w:cs="Times New Roman"/>
        </w:rPr>
      </w:pPr>
    </w:p>
    <w:p w:rsidR="001B3360" w:rsidRPr="00335119" w:rsidRDefault="001B3360" w:rsidP="001B3360">
      <w:pPr>
        <w:pStyle w:val="ListParagraph"/>
        <w:numPr>
          <w:ilvl w:val="0"/>
          <w:numId w:val="3"/>
        </w:numPr>
        <w:spacing w:line="240" w:lineRule="auto"/>
        <w:jc w:val="both"/>
        <w:rPr>
          <w:rFonts w:ascii="Times New Roman" w:hAnsi="Times New Roman" w:cs="Times New Roman"/>
          <w:b/>
        </w:rPr>
      </w:pPr>
      <w:r w:rsidRPr="00335119">
        <w:rPr>
          <w:rFonts w:ascii="Times New Roman" w:hAnsi="Times New Roman" w:cs="Times New Roman"/>
          <w:b/>
        </w:rPr>
        <w:t>Faktor-Faktor Yang Mempengaruhi</w:t>
      </w:r>
    </w:p>
    <w:p w:rsidR="001B3360" w:rsidRPr="00335119" w:rsidRDefault="001B3360"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ab/>
        <w:t xml:space="preserve">Masuk dalam faktor-faktor yang mempengaruhi representasi perermpuan dalam pemilu 2019 di Kabupaten Gunungkidul, dalam hal ini terdapat 2 faktor, yaitu faktor pendukung dan faktor penghambat. Faktor pendukung dari hal ini berupa keluarga, kecakapan sosial, ketersediaan biaya kampanye, dan partai politik. Sedangkan faktor </w:t>
      </w:r>
      <w:r w:rsidRPr="00335119">
        <w:rPr>
          <w:rFonts w:ascii="Times New Roman" w:hAnsi="Times New Roman" w:cs="Times New Roman"/>
        </w:rPr>
        <w:lastRenderedPageBreak/>
        <w:t>penghambat dalam hal ini berupa krisis kepercayaan masyarakat terhadap perempuan, rendahnya pendidikan politik, dan minimnya biaya politik. Menurut narasumber yang saya wawancarai yaitu Ibu Suhartini selaku caleg petahana dari Partai Kebangkitan Bangsa memaparkan bahwa ke-4 faktor pendukung itu sangatlah benar. Mulai dari keluarga adalah hal yang paling utama, selain itu kecakapan sosial terhadap masyarakat yang harusnya terjalin dengan baik akan tetapi menurut caleg tidak terpilih Ibu Dwi Erna Astuti menganggap hal ini menjadi salah satu faktor penghambat, karena beliau merasa menjadi caleg baru yang belum menjalin hubungan yang luas dan intim dengan masyarakat, berbeda dengan caleg yang sudah berkecimpung lama dalam hal ini mereka akan lebih mudah mengambil hati masyarat, selanjutnya biaya kampanye yang cukup serta dukungan partai politik yang dirasa tinggi. Selanjutnya menurut Ibu Dwi Erna Dwi Astuti selaku caleg yang tidak terpilih yang diusung dari Partai Amanat Nasional mengungkapkan bahwa krisis kepercayaan masyarakat terhadap perempuan bukanlah suatu hambatan. Masyarakat saat ini sudah terbuka pikirannya terhadap gender. Laki-laki ataupun perempuan sudah dianggap sama. Sama halnya yang diungkapkan oleh Bapak Sugeng, beliau mengatakan bahwa hal ini bukanlah suatu hambatan, karena perempuan adalah makhluk yang fleksibel dapat masuk dalam berbagai organisasi atau kegiatan yang ada. Yang kedua tentang rendahnya pendidikan politik menurut Ibu Dwi Erna Astuti dianggaplah menjadi faktor penhambat juga karena jika tidak mempunyai pengetahuan yang cukup tentang poltik. Selanjutnya tentang minimnya biaya politik jugalah menjadi salah satu faktor penghambat, karena dana yang dimiliki tidak cukup banyak akan menjadi hambatan.</w:t>
      </w:r>
    </w:p>
    <w:p w:rsidR="001B3360" w:rsidRPr="00335119" w:rsidRDefault="001B3360" w:rsidP="001B3360">
      <w:pPr>
        <w:spacing w:line="240" w:lineRule="auto"/>
        <w:jc w:val="center"/>
        <w:rPr>
          <w:rFonts w:ascii="Times New Roman" w:hAnsi="Times New Roman" w:cs="Times New Roman"/>
          <w:b/>
        </w:rPr>
      </w:pPr>
    </w:p>
    <w:p w:rsidR="001B3360" w:rsidRPr="00335119" w:rsidRDefault="001B3360" w:rsidP="001B3360">
      <w:pPr>
        <w:spacing w:line="240" w:lineRule="auto"/>
        <w:jc w:val="center"/>
        <w:rPr>
          <w:rFonts w:ascii="Times New Roman" w:hAnsi="Times New Roman" w:cs="Times New Roman"/>
          <w:b/>
        </w:rPr>
      </w:pPr>
      <w:r w:rsidRPr="00335119">
        <w:rPr>
          <w:rFonts w:ascii="Times New Roman" w:hAnsi="Times New Roman" w:cs="Times New Roman"/>
          <w:b/>
        </w:rPr>
        <w:t>PENUTUP</w:t>
      </w:r>
    </w:p>
    <w:p w:rsidR="001B3360" w:rsidRPr="00335119" w:rsidRDefault="001B3360" w:rsidP="001B3360">
      <w:pPr>
        <w:spacing w:line="240" w:lineRule="auto"/>
        <w:jc w:val="center"/>
        <w:rPr>
          <w:rFonts w:ascii="Times New Roman" w:hAnsi="Times New Roman" w:cs="Times New Roman"/>
          <w:b/>
        </w:rPr>
      </w:pPr>
      <w:r w:rsidRPr="00335119">
        <w:rPr>
          <w:rFonts w:ascii="Times New Roman" w:hAnsi="Times New Roman" w:cs="Times New Roman"/>
          <w:b/>
        </w:rPr>
        <w:t>KESIMPULAN DAN SARAN</w:t>
      </w:r>
    </w:p>
    <w:p w:rsidR="001B3360" w:rsidRPr="00335119" w:rsidRDefault="00335119" w:rsidP="001B3360">
      <w:pPr>
        <w:pStyle w:val="ListParagraph"/>
        <w:spacing w:line="240" w:lineRule="auto"/>
        <w:ind w:left="0"/>
        <w:jc w:val="both"/>
        <w:rPr>
          <w:rFonts w:ascii="Times New Roman" w:hAnsi="Times New Roman" w:cs="Times New Roman"/>
        </w:rPr>
      </w:pPr>
      <w:r w:rsidRPr="00335119">
        <w:rPr>
          <w:rFonts w:ascii="Times New Roman" w:hAnsi="Times New Roman" w:cs="Times New Roman"/>
        </w:rPr>
        <w:tab/>
      </w:r>
      <w:r w:rsidR="001B3360" w:rsidRPr="00335119">
        <w:rPr>
          <w:rFonts w:ascii="Times New Roman" w:hAnsi="Times New Roman" w:cs="Times New Roman"/>
        </w:rPr>
        <w:t xml:space="preserve">Dapat disimpulkan menurut pemaran diatas bahwa representasi perempuan pada pemilu tahun 2019 di Kabupaten Gunungkidul meningkat setiap periode pemilu. Hal ini dapat dilihat melalui hasil keterpilihan calon legislatif perempuan dalam pemilu di setiap periode. Mulai dari pemilu tahun 2009, 2014, hingga pemilu tahun 2019 ini. Pada tahun 2009 keterpilihan perempuan hanya berjumlah 5 orang saja, tahun 2014 jumlah keterpilihan dewan perempuan dalam pemilu legislatif sudah mulai meningkat yaitu 8 orang. Sedangkan pada pemilu tahun ini tahun 2019 keterpilihan perempuan dalam pemilu meningkat menjadi 10 orang. Jika diprosentasekan sudah mencapai 22.22% keterwakilan perempuan dalam kursi dewan Kabupaten Gunungkidul tahun 2019 ini, meskipun belum mampu mencapai angka 30% yang sesuai dengan undang-undang tingkat keterwakilan perempuan dapat dirasakan perkembangan dan peningkatannya. Dalam hal faktor-faktor yang mempengaruhi representasi perempuan dalam pemilu tahun 2019 di Kabupaten ini meliputi 2 faktor. 2 faktor ini meliputi faktor pendukung dan yang kedua adalah faktor penghambat. Dari faktor pendukung sendiri terdapat beberapa aspek yaitu faktor keluarga, kecakapan sosial, ketersediaan biaya kampanye dan partai politik. Keempat faktor tersebut menurut 3 narasumber menjadi faktor pendukung terhadap pencalonan mereka sebagai wakil rakyat. Akan tetapi menurut 1 narasumber terdapat juga beberapa aspek yang menjadikan hal tersebut sebagai faktor penghambat. Salah satunya dari faktor kecakapan sosial, kecakapan sosial tersendiri dapat berupa interaksi atau hubungan calon legislatif dengan masyarakat. Semakin kurangnya interaksi atau hubungan caleg dengan masyarakat semakin sedikit juga suara yang didapatkan.. Selain itu masuk dalam faktor penghambat, terdapat 3 faktor penghambat dalam proses pencalegan. Hal itu berupa krisis kepercayaan mereka terhadap caleg perempuan, rendahnya pendidikan politik, dan rendahnya biaya politik. 2/3 dari pernyataan itu </w:t>
      </w:r>
      <w:r w:rsidR="001B3360" w:rsidRPr="00335119">
        <w:rPr>
          <w:rFonts w:ascii="Times New Roman" w:hAnsi="Times New Roman" w:cs="Times New Roman"/>
        </w:rPr>
        <w:lastRenderedPageBreak/>
        <w:t>memang benar antara rendahnya pendidikan politik dengan rendahnya biaya politik. Akan tetapi terdapat satu aspek yang menurut 2 narasumber itu bukan menjadi faktor penghambat dalam proses pencalegan perempuan. Aspek itu adalah aspek krisis kepercayaan masyarakat terhadap perempuan. Saat ini perempuan merupakan pemilih rasional yang notabene pemilih paling banyak daripada pemilih laki-laki. Dan untuk pemilu tahun 2019 ini adalah pemilu yang sangat spektakuler, baik dalam biaya politik serta banyaknya calon yang ada. Terlebih pada tahun 2019 pemilu terhadap pemilihan presiden dan legislatif dijadikan satu, sehingga banyak pemilih yang kebingungan karena terlalu banyaknya calon yang ada. Kaum muda pun juga merasakan hal itu, apalagi kamu lansia yang mempunyai fokus yang sudah terbatas. Jadi, dapat disimpulkan ada beberapa aspek yang menurut para narumber tersebut tidak cocok dengan faktor yang diungkapkan oleh para ahli.</w:t>
      </w:r>
    </w:p>
    <w:p w:rsidR="00335119" w:rsidRPr="00335119" w:rsidRDefault="00335119" w:rsidP="001B3360">
      <w:pPr>
        <w:pStyle w:val="ListParagraph"/>
        <w:spacing w:line="240" w:lineRule="auto"/>
        <w:ind w:left="0"/>
        <w:jc w:val="both"/>
        <w:rPr>
          <w:rFonts w:ascii="Times New Roman" w:hAnsi="Times New Roman" w:cs="Times New Roman"/>
        </w:rPr>
      </w:pPr>
    </w:p>
    <w:p w:rsidR="00335119" w:rsidRPr="00335119" w:rsidRDefault="00335119" w:rsidP="00335119">
      <w:pPr>
        <w:pStyle w:val="ListParagraph"/>
        <w:spacing w:line="480" w:lineRule="auto"/>
        <w:ind w:left="0"/>
        <w:jc w:val="both"/>
        <w:rPr>
          <w:rFonts w:ascii="Times New Roman" w:hAnsi="Times New Roman" w:cs="Times New Roman"/>
        </w:rPr>
      </w:pPr>
      <w:r w:rsidRPr="00335119">
        <w:rPr>
          <w:rFonts w:ascii="Times New Roman" w:hAnsi="Times New Roman" w:cs="Times New Roman"/>
        </w:rPr>
        <w:t xml:space="preserve">Menurut pemaparan kesimpulan diatas, maka dapat disarankan berbagai </w:t>
      </w:r>
      <w:r w:rsidRPr="00335119">
        <w:rPr>
          <w:rFonts w:ascii="Times New Roman" w:hAnsi="Times New Roman" w:cs="Times New Roman"/>
        </w:rPr>
        <w:tab/>
        <w:t xml:space="preserve">hal-hal sebagai berikut : </w:t>
      </w:r>
    </w:p>
    <w:p w:rsidR="00335119" w:rsidRPr="00335119" w:rsidRDefault="00335119" w:rsidP="00335119">
      <w:pPr>
        <w:pStyle w:val="ListParagraph"/>
        <w:numPr>
          <w:ilvl w:val="0"/>
          <w:numId w:val="4"/>
        </w:numPr>
        <w:spacing w:line="240" w:lineRule="auto"/>
        <w:jc w:val="both"/>
        <w:rPr>
          <w:rFonts w:ascii="Times New Roman" w:hAnsi="Times New Roman" w:cs="Times New Roman"/>
          <w:b/>
        </w:rPr>
      </w:pPr>
      <w:r w:rsidRPr="00335119">
        <w:rPr>
          <w:rFonts w:ascii="Times New Roman" w:hAnsi="Times New Roman" w:cs="Times New Roman"/>
          <w:b/>
        </w:rPr>
        <w:t>Masyarakat</w:t>
      </w:r>
    </w:p>
    <w:p w:rsidR="00335119" w:rsidRPr="00335119" w:rsidRDefault="00335119" w:rsidP="00335119">
      <w:pPr>
        <w:pStyle w:val="ListParagraph"/>
        <w:spacing w:line="240" w:lineRule="auto"/>
        <w:ind w:left="1080"/>
        <w:jc w:val="both"/>
        <w:rPr>
          <w:rFonts w:ascii="Times New Roman" w:hAnsi="Times New Roman" w:cs="Times New Roman"/>
        </w:rPr>
      </w:pPr>
      <w:r w:rsidRPr="00335119">
        <w:rPr>
          <w:rFonts w:ascii="Times New Roman" w:hAnsi="Times New Roman" w:cs="Times New Roman"/>
        </w:rPr>
        <w:t>Upaya calon legislatif perempuan sebenarnya sudah bisa dianggap maksimal dalam menyampaikan visi misi saat berkampanye ataupun mengemban tugas yang seharusnya mereka kerjakan untuk rakyat bagi caleg yang terpilih. Akan tetapi menurut penulis secara pribadi masyarakat masih saja menggolongkan perempuan sebagai manusia yang pantas bekerja dirumah dan tidak mampu mengemban tugas sebagai wakil rakyat khususnya. Kesadaran atas permasaan gender perlu diterapkan dalam hal ini. Hal pertama yang harus dilakukan adalah merubah mindset atau pola pikir masyarakat. Pola pikir ini perlu dirubah agar kepercayaan masyarakat kepada perempuan dapat secara penuh diberikan. Yang kedua dapat menempatkan wanita digaris persamaan dengan laki-laki. Hal tersebut juga sangat berpengaruh, bahwa wanita dapat mengemban tugas dan jabatan sama seperti laki-laki dengan tanggung jawab yang sama pula. Terlebih perempuan dapat lebih fleksibel untuk menempatkan dirinya di beberapa aspek kegiatan atau acara sekalipun.</w:t>
      </w:r>
    </w:p>
    <w:p w:rsidR="00335119" w:rsidRPr="00335119" w:rsidRDefault="00335119" w:rsidP="00335119">
      <w:pPr>
        <w:pStyle w:val="ListParagraph"/>
        <w:numPr>
          <w:ilvl w:val="0"/>
          <w:numId w:val="4"/>
        </w:numPr>
        <w:spacing w:line="240" w:lineRule="auto"/>
        <w:jc w:val="both"/>
        <w:rPr>
          <w:rFonts w:ascii="Times New Roman" w:hAnsi="Times New Roman" w:cs="Times New Roman"/>
          <w:b/>
        </w:rPr>
      </w:pPr>
      <w:r w:rsidRPr="00335119">
        <w:rPr>
          <w:rFonts w:ascii="Times New Roman" w:hAnsi="Times New Roman" w:cs="Times New Roman"/>
          <w:b/>
        </w:rPr>
        <w:t>Kaum Perempuan</w:t>
      </w:r>
    </w:p>
    <w:p w:rsidR="00335119" w:rsidRPr="00335119" w:rsidRDefault="00335119" w:rsidP="00335119">
      <w:pPr>
        <w:pStyle w:val="ListParagraph"/>
        <w:spacing w:line="240" w:lineRule="auto"/>
        <w:ind w:left="1080"/>
        <w:jc w:val="both"/>
        <w:rPr>
          <w:rFonts w:ascii="Times New Roman" w:hAnsi="Times New Roman" w:cs="Times New Roman"/>
        </w:rPr>
      </w:pPr>
      <w:r w:rsidRPr="00335119">
        <w:rPr>
          <w:rFonts w:ascii="Times New Roman" w:hAnsi="Times New Roman" w:cs="Times New Roman"/>
        </w:rPr>
        <w:t>Di era millineal ini peran perempuan sudah menjamah hingga ujung negeri. Hal ini nampaknya sudah tidak ada batasan pekerjaan sebagai perempuan. Peran laki-lakipun dapat juga di jamah oleh perempuan, khususnya peran sebagai wakil rakyat. Terlebih dengan adanya undang-undang yang mengatakan bahwa keterwakilan perempuan dalam proses pencalegan ataupun porsi kuota di parlemen minimal 30%.  Adanya peraturan undang-undang tersebut harusnya membawa angin segar bagi perempuan. Harusnya perempuan semakin bersemangat dan gigih dalam mewakilkan aspirasi rakyat yang belum terpenuhi. Selain hal tersebut, banyak diluar sana kaum wanita masih menjadi korban diskriminasi. Pelecehan seksual merupakan salah satu contoh diskriminasi. Sebagai sama-sama kaum perempuan, caleg perempuan juga mempunyai andil yang besar dalam hal ini. Bukan hanya dari pemerintah setempat saja. Merangkul dan melindungi perempuan dari hal tersebut akan membawa dampak positif bagi para caleg perempuan dan korban diskriminasi tersebut guna membawa kesejahteraan bagi kaum perempuan.</w:t>
      </w:r>
    </w:p>
    <w:p w:rsidR="00335119" w:rsidRPr="00335119" w:rsidRDefault="00335119" w:rsidP="00335119">
      <w:pPr>
        <w:pStyle w:val="ListParagraph"/>
        <w:numPr>
          <w:ilvl w:val="0"/>
          <w:numId w:val="4"/>
        </w:numPr>
        <w:spacing w:line="240" w:lineRule="auto"/>
        <w:jc w:val="both"/>
        <w:rPr>
          <w:rFonts w:ascii="Times New Roman" w:hAnsi="Times New Roman" w:cs="Times New Roman"/>
          <w:b/>
        </w:rPr>
      </w:pPr>
      <w:r w:rsidRPr="00335119">
        <w:rPr>
          <w:rFonts w:ascii="Times New Roman" w:hAnsi="Times New Roman" w:cs="Times New Roman"/>
          <w:b/>
        </w:rPr>
        <w:t>Partai Politik</w:t>
      </w:r>
    </w:p>
    <w:p w:rsidR="00335119" w:rsidRPr="00335119" w:rsidRDefault="00335119" w:rsidP="00335119">
      <w:pPr>
        <w:pStyle w:val="ListParagraph"/>
        <w:spacing w:line="240" w:lineRule="auto"/>
        <w:ind w:left="1080"/>
        <w:jc w:val="both"/>
        <w:rPr>
          <w:rFonts w:ascii="Times New Roman" w:hAnsi="Times New Roman" w:cs="Times New Roman"/>
        </w:rPr>
      </w:pPr>
      <w:r w:rsidRPr="00335119">
        <w:rPr>
          <w:rFonts w:ascii="Times New Roman" w:hAnsi="Times New Roman" w:cs="Times New Roman"/>
        </w:rPr>
        <w:t xml:space="preserve">Dalam bidang partai politik sebenarnya representasi perempuan masih saja terbelenggu. Representasi perempuan masih jauh dari apa yang diharapkan dan diinginkan. Akan tetapi dari dekade akhir ini, representasi perempuan </w:t>
      </w:r>
      <w:r w:rsidRPr="00335119">
        <w:rPr>
          <w:rFonts w:ascii="Times New Roman" w:hAnsi="Times New Roman" w:cs="Times New Roman"/>
        </w:rPr>
        <w:lastRenderedPageBreak/>
        <w:t>dari partai politik ataupun pemilu sudah cukup meningkat. Memudarnya batas-batas perempuan yang dulunya sangat melekat, kini sudah dapat kita rasakan juga peran perempuan. Memudarnya hal tersebut memberikan energi positif bagi perempuan untuk lebih luas mengeksplor tentang kualitas dan potensi dirinya. Dalam dunia politik perempuan saat ini harusnya tidak hanya sebagai pemanis dan pelengkap dalam dunia perpolitikan saja. Melainkan menjadikan perempuan sebagai senjata dalam meningkatkan kualitas roda pemerintahan dan perpolitikan serta memberikan perubahan untuk Indonesia yang berdaulat, bersatau, adil serta makmur.</w:t>
      </w:r>
    </w:p>
    <w:p w:rsidR="00335119" w:rsidRDefault="00335119" w:rsidP="00335119">
      <w:pPr>
        <w:spacing w:line="240" w:lineRule="auto"/>
        <w:jc w:val="center"/>
        <w:rPr>
          <w:rFonts w:ascii="Times New Roman" w:hAnsi="Times New Roman" w:cs="Times New Roman"/>
          <w:b/>
        </w:rPr>
      </w:pPr>
    </w:p>
    <w:p w:rsidR="00335119" w:rsidRDefault="00335119" w:rsidP="00335119">
      <w:pPr>
        <w:spacing w:line="240" w:lineRule="auto"/>
        <w:jc w:val="center"/>
        <w:rPr>
          <w:rFonts w:ascii="Times New Roman" w:hAnsi="Times New Roman" w:cs="Times New Roman"/>
          <w:b/>
        </w:rPr>
      </w:pPr>
      <w:r>
        <w:rPr>
          <w:rFonts w:ascii="Times New Roman" w:hAnsi="Times New Roman" w:cs="Times New Roman"/>
          <w:b/>
        </w:rPr>
        <w:t>DAFTAR PUSTAKA</w:t>
      </w:r>
    </w:p>
    <w:p w:rsidR="00335119" w:rsidRPr="00335119" w:rsidRDefault="00335119" w:rsidP="0022132A">
      <w:pPr>
        <w:spacing w:line="240" w:lineRule="auto"/>
        <w:rPr>
          <w:rFonts w:ascii="Times New Roman" w:hAnsi="Times New Roman" w:cs="Times New Roman"/>
          <w:b/>
        </w:rPr>
      </w:pPr>
      <w:r w:rsidRPr="00335119">
        <w:rPr>
          <w:rFonts w:ascii="Times New Roman" w:hAnsi="Times New Roman" w:cs="Times New Roman"/>
          <w:b/>
        </w:rPr>
        <w:t>Jurnal</w:t>
      </w:r>
    </w:p>
    <w:p w:rsidR="00335119" w:rsidRPr="00335119" w:rsidRDefault="00335119" w:rsidP="0022132A">
      <w:pPr>
        <w:pStyle w:val="Bibliography"/>
        <w:spacing w:line="240" w:lineRule="auto"/>
        <w:ind w:left="720" w:hanging="720"/>
        <w:jc w:val="both"/>
        <w:rPr>
          <w:rFonts w:ascii="Times New Roman" w:hAnsi="Times New Roman" w:cs="Times New Roman"/>
          <w:noProof/>
        </w:rPr>
      </w:pPr>
      <w:r w:rsidRPr="00335119">
        <w:rPr>
          <w:rFonts w:ascii="Times New Roman" w:hAnsi="Times New Roman" w:cs="Times New Roman"/>
        </w:rPr>
        <w:fldChar w:fldCharType="begin"/>
      </w:r>
      <w:r w:rsidRPr="00335119">
        <w:rPr>
          <w:rFonts w:ascii="Times New Roman" w:hAnsi="Times New Roman" w:cs="Times New Roman"/>
        </w:rPr>
        <w:instrText xml:space="preserve"> BIBLIOGRAPHY </w:instrText>
      </w:r>
      <w:r w:rsidRPr="00335119">
        <w:rPr>
          <w:rFonts w:ascii="Times New Roman" w:hAnsi="Times New Roman" w:cs="Times New Roman"/>
        </w:rPr>
        <w:fldChar w:fldCharType="separate"/>
      </w:r>
      <w:r w:rsidRPr="00335119">
        <w:rPr>
          <w:rFonts w:ascii="Times New Roman" w:hAnsi="Times New Roman" w:cs="Times New Roman"/>
          <w:noProof/>
        </w:rPr>
        <w:t xml:space="preserve">Ardiansa, D. (2016). Menghadirkan Kepentingan Perempuan Dalam Representasi Politik Di Indonesia. </w:t>
      </w:r>
      <w:r w:rsidRPr="00335119">
        <w:rPr>
          <w:rFonts w:ascii="Times New Roman" w:hAnsi="Times New Roman" w:cs="Times New Roman"/>
          <w:iCs/>
          <w:noProof/>
        </w:rPr>
        <w:t>Jurnal Politik</w:t>
      </w:r>
      <w:r w:rsidRPr="00335119">
        <w:rPr>
          <w:rFonts w:ascii="Times New Roman" w:hAnsi="Times New Roman" w:cs="Times New Roman"/>
          <w:noProof/>
        </w:rPr>
        <w:t>, 72-99.</w:t>
      </w:r>
    </w:p>
    <w:p w:rsidR="00335119" w:rsidRPr="00335119" w:rsidRDefault="00335119" w:rsidP="0022132A">
      <w:pPr>
        <w:pStyle w:val="Bibliography"/>
        <w:spacing w:line="240" w:lineRule="auto"/>
        <w:ind w:left="720" w:hanging="720"/>
        <w:jc w:val="both"/>
        <w:rPr>
          <w:rFonts w:ascii="Times New Roman" w:hAnsi="Times New Roman" w:cs="Times New Roman"/>
          <w:noProof/>
        </w:rPr>
      </w:pPr>
      <w:r w:rsidRPr="00335119">
        <w:rPr>
          <w:rFonts w:ascii="Times New Roman" w:hAnsi="Times New Roman" w:cs="Times New Roman"/>
          <w:noProof/>
        </w:rPr>
        <w:t xml:space="preserve">Fadli, Y. (2017). Islam, Perempuan Dan Politik: Argumentasi Keterlibatan. </w:t>
      </w:r>
      <w:r w:rsidRPr="00335119">
        <w:rPr>
          <w:rFonts w:ascii="Times New Roman" w:hAnsi="Times New Roman" w:cs="Times New Roman"/>
          <w:iCs/>
          <w:noProof/>
        </w:rPr>
        <w:t>Journal Of Government And Civil Society</w:t>
      </w:r>
      <w:r w:rsidRPr="00335119">
        <w:rPr>
          <w:rFonts w:ascii="Times New Roman" w:hAnsi="Times New Roman" w:cs="Times New Roman"/>
          <w:noProof/>
        </w:rPr>
        <w:t>, 41-63.</w:t>
      </w:r>
    </w:p>
    <w:p w:rsidR="00335119" w:rsidRPr="00335119" w:rsidRDefault="00335119" w:rsidP="0022132A">
      <w:pPr>
        <w:pStyle w:val="Bibliography"/>
        <w:spacing w:line="240" w:lineRule="auto"/>
        <w:ind w:left="720" w:hanging="720"/>
        <w:jc w:val="both"/>
        <w:rPr>
          <w:rFonts w:ascii="Times New Roman" w:hAnsi="Times New Roman" w:cs="Times New Roman"/>
          <w:noProof/>
        </w:rPr>
      </w:pPr>
      <w:r w:rsidRPr="00335119">
        <w:rPr>
          <w:rFonts w:ascii="Times New Roman" w:hAnsi="Times New Roman" w:cs="Times New Roman"/>
          <w:noProof/>
        </w:rPr>
        <w:t xml:space="preserve">Hardjaloka, L. (2012). Potret Keterwakilan Perempuan. </w:t>
      </w:r>
      <w:r w:rsidRPr="00335119">
        <w:rPr>
          <w:rFonts w:ascii="Times New Roman" w:hAnsi="Times New Roman" w:cs="Times New Roman"/>
          <w:iCs/>
          <w:noProof/>
        </w:rPr>
        <w:t>Jurnal Konstitusi</w:t>
      </w:r>
      <w:r w:rsidRPr="00335119">
        <w:rPr>
          <w:rFonts w:ascii="Times New Roman" w:hAnsi="Times New Roman" w:cs="Times New Roman"/>
          <w:noProof/>
        </w:rPr>
        <w:t>, 404-430.</w:t>
      </w:r>
    </w:p>
    <w:p w:rsidR="00335119" w:rsidRPr="00335119" w:rsidRDefault="00335119" w:rsidP="0022132A">
      <w:pPr>
        <w:pStyle w:val="Bibliography"/>
        <w:spacing w:line="240" w:lineRule="auto"/>
        <w:ind w:left="720" w:hanging="720"/>
        <w:jc w:val="both"/>
        <w:rPr>
          <w:rFonts w:ascii="Times New Roman" w:hAnsi="Times New Roman" w:cs="Times New Roman"/>
          <w:noProof/>
        </w:rPr>
      </w:pPr>
      <w:r w:rsidRPr="00335119">
        <w:rPr>
          <w:rFonts w:ascii="Times New Roman" w:hAnsi="Times New Roman" w:cs="Times New Roman"/>
          <w:noProof/>
        </w:rPr>
        <w:t xml:space="preserve">Kertati, I. (2014). Implementasi Kuota 30 Persen Keterwakilan. </w:t>
      </w:r>
      <w:r w:rsidRPr="00335119">
        <w:rPr>
          <w:rFonts w:ascii="Times New Roman" w:hAnsi="Times New Roman" w:cs="Times New Roman"/>
          <w:iCs/>
          <w:noProof/>
        </w:rPr>
        <w:t>Riptek</w:t>
      </w:r>
      <w:r w:rsidRPr="00335119">
        <w:rPr>
          <w:rFonts w:ascii="Times New Roman" w:hAnsi="Times New Roman" w:cs="Times New Roman"/>
          <w:noProof/>
        </w:rPr>
        <w:t>, 19-32.</w:t>
      </w:r>
    </w:p>
    <w:p w:rsidR="00335119" w:rsidRPr="00335119" w:rsidRDefault="00335119" w:rsidP="0022132A">
      <w:pPr>
        <w:pStyle w:val="Bibliography"/>
        <w:spacing w:line="240" w:lineRule="auto"/>
        <w:ind w:left="720" w:hanging="720"/>
        <w:jc w:val="both"/>
        <w:rPr>
          <w:rFonts w:ascii="Times New Roman" w:hAnsi="Times New Roman" w:cs="Times New Roman"/>
          <w:noProof/>
        </w:rPr>
      </w:pPr>
      <w:r w:rsidRPr="00335119">
        <w:rPr>
          <w:rFonts w:ascii="Times New Roman" w:hAnsi="Times New Roman" w:cs="Times New Roman"/>
          <w:noProof/>
        </w:rPr>
        <w:t xml:space="preserve">Marwah, S. (2016). Representasi Perempuan Dalam Pemilihan Bupati Dan Wakil Bupati Serentak Di Jawa Tengah Tahun 2015. </w:t>
      </w:r>
      <w:r w:rsidRPr="00335119">
        <w:rPr>
          <w:rFonts w:ascii="Times New Roman" w:hAnsi="Times New Roman" w:cs="Times New Roman"/>
          <w:iCs/>
          <w:noProof/>
        </w:rPr>
        <w:t>Jurnal Politik</w:t>
      </w:r>
      <w:r w:rsidRPr="00335119">
        <w:rPr>
          <w:rFonts w:ascii="Times New Roman" w:hAnsi="Times New Roman" w:cs="Times New Roman"/>
          <w:noProof/>
        </w:rPr>
        <w:t>, 264-281.</w:t>
      </w:r>
    </w:p>
    <w:p w:rsidR="00335119" w:rsidRPr="00335119" w:rsidRDefault="00335119" w:rsidP="0022132A">
      <w:pPr>
        <w:pStyle w:val="Bibliography"/>
        <w:spacing w:line="240" w:lineRule="auto"/>
        <w:ind w:left="720" w:hanging="720"/>
        <w:jc w:val="both"/>
        <w:rPr>
          <w:rFonts w:ascii="Times New Roman" w:hAnsi="Times New Roman" w:cs="Times New Roman"/>
          <w:noProof/>
        </w:rPr>
      </w:pPr>
      <w:r w:rsidRPr="00335119">
        <w:rPr>
          <w:rFonts w:ascii="Times New Roman" w:hAnsi="Times New Roman" w:cs="Times New Roman"/>
          <w:noProof/>
        </w:rPr>
        <w:t xml:space="preserve">Mukarom, Z. (2008:268). Perempuan Dan Politik: Studi Komunikasi Politik Tentang Keterwakilan Perempuan Di Legislatif. </w:t>
      </w:r>
      <w:r w:rsidRPr="00335119">
        <w:rPr>
          <w:rFonts w:ascii="Times New Roman" w:hAnsi="Times New Roman" w:cs="Times New Roman"/>
          <w:iCs/>
          <w:noProof/>
        </w:rPr>
        <w:t>Jurnal Komunikasi</w:t>
      </w:r>
      <w:r w:rsidRPr="00335119">
        <w:rPr>
          <w:rFonts w:ascii="Times New Roman" w:hAnsi="Times New Roman" w:cs="Times New Roman"/>
          <w:noProof/>
        </w:rPr>
        <w:t>, 268.</w:t>
      </w:r>
    </w:p>
    <w:p w:rsidR="00335119" w:rsidRPr="00335119" w:rsidRDefault="00335119" w:rsidP="0022132A">
      <w:pPr>
        <w:pStyle w:val="Bibliography"/>
        <w:spacing w:line="240" w:lineRule="auto"/>
        <w:ind w:left="720" w:hanging="720"/>
        <w:jc w:val="both"/>
        <w:rPr>
          <w:rFonts w:ascii="Times New Roman" w:hAnsi="Times New Roman" w:cs="Times New Roman"/>
          <w:noProof/>
        </w:rPr>
      </w:pPr>
      <w:r w:rsidRPr="00335119">
        <w:rPr>
          <w:rFonts w:ascii="Times New Roman" w:hAnsi="Times New Roman" w:cs="Times New Roman"/>
          <w:noProof/>
        </w:rPr>
        <w:t xml:space="preserve">Mukarom, Z. (2011). Strategi Komunikasi Politik. </w:t>
      </w:r>
      <w:r w:rsidRPr="00335119">
        <w:rPr>
          <w:rFonts w:ascii="Times New Roman" w:hAnsi="Times New Roman" w:cs="Times New Roman"/>
          <w:iCs/>
          <w:noProof/>
        </w:rPr>
        <w:t>Jurnal Ilmu Dakwah</w:t>
      </w:r>
      <w:r w:rsidRPr="00335119">
        <w:rPr>
          <w:rFonts w:ascii="Times New Roman" w:hAnsi="Times New Roman" w:cs="Times New Roman"/>
          <w:noProof/>
        </w:rPr>
        <w:t>, 599-625.</w:t>
      </w:r>
    </w:p>
    <w:p w:rsidR="00335119" w:rsidRPr="00335119" w:rsidRDefault="00335119" w:rsidP="0022132A">
      <w:pPr>
        <w:pStyle w:val="Bibliography"/>
        <w:spacing w:line="240" w:lineRule="auto"/>
        <w:ind w:left="720" w:hanging="720"/>
        <w:jc w:val="both"/>
        <w:rPr>
          <w:rFonts w:ascii="Times New Roman" w:hAnsi="Times New Roman" w:cs="Times New Roman"/>
          <w:noProof/>
        </w:rPr>
      </w:pPr>
      <w:r w:rsidRPr="00335119">
        <w:rPr>
          <w:rFonts w:ascii="Times New Roman" w:hAnsi="Times New Roman" w:cs="Times New Roman"/>
          <w:noProof/>
        </w:rPr>
        <w:t xml:space="preserve">Mukarom, Z. (2011). Strategi Komunikasi Politik Perempuan Di Lembaga Legislatif. </w:t>
      </w:r>
      <w:r w:rsidRPr="00335119">
        <w:rPr>
          <w:rFonts w:ascii="Times New Roman" w:hAnsi="Times New Roman" w:cs="Times New Roman"/>
          <w:iCs/>
          <w:noProof/>
        </w:rPr>
        <w:t>Ilmu Dakwah: Academic Journal For Homiletic Studies</w:t>
      </w:r>
      <w:r w:rsidRPr="00335119">
        <w:rPr>
          <w:rFonts w:ascii="Times New Roman" w:hAnsi="Times New Roman" w:cs="Times New Roman"/>
          <w:noProof/>
        </w:rPr>
        <w:t>, 599-624.</w:t>
      </w:r>
    </w:p>
    <w:p w:rsidR="00335119" w:rsidRPr="00335119" w:rsidRDefault="00335119" w:rsidP="0022132A">
      <w:pPr>
        <w:pStyle w:val="Bibliography"/>
        <w:spacing w:line="240" w:lineRule="auto"/>
        <w:ind w:left="720" w:hanging="720"/>
        <w:jc w:val="both"/>
        <w:rPr>
          <w:rFonts w:ascii="Times New Roman" w:hAnsi="Times New Roman" w:cs="Times New Roman"/>
          <w:noProof/>
        </w:rPr>
      </w:pPr>
      <w:r w:rsidRPr="00335119">
        <w:rPr>
          <w:rFonts w:ascii="Times New Roman" w:hAnsi="Times New Roman" w:cs="Times New Roman"/>
          <w:noProof/>
        </w:rPr>
        <w:t xml:space="preserve">Purwanti, A. (2015). Partisipasi Perempuan Pada Lembaga Legislatif Di Tahun 2014-2019 Di Provinsi Jawa Timur. </w:t>
      </w:r>
      <w:r w:rsidRPr="00335119">
        <w:rPr>
          <w:rFonts w:ascii="Times New Roman" w:hAnsi="Times New Roman" w:cs="Times New Roman"/>
          <w:iCs/>
          <w:noProof/>
        </w:rPr>
        <w:t>Masalh-Masalah Hukum</w:t>
      </w:r>
      <w:r w:rsidRPr="00335119">
        <w:rPr>
          <w:rFonts w:ascii="Times New Roman" w:hAnsi="Times New Roman" w:cs="Times New Roman"/>
          <w:noProof/>
        </w:rPr>
        <w:t>, 189-199.</w:t>
      </w:r>
    </w:p>
    <w:p w:rsidR="00335119" w:rsidRPr="00335119" w:rsidRDefault="00335119" w:rsidP="0022132A">
      <w:pPr>
        <w:pStyle w:val="Bibliography"/>
        <w:spacing w:line="240" w:lineRule="auto"/>
        <w:ind w:left="720" w:hanging="720"/>
        <w:jc w:val="both"/>
        <w:rPr>
          <w:rFonts w:ascii="Times New Roman" w:hAnsi="Times New Roman" w:cs="Times New Roman"/>
          <w:noProof/>
        </w:rPr>
      </w:pPr>
      <w:r w:rsidRPr="00335119">
        <w:rPr>
          <w:rFonts w:ascii="Times New Roman" w:hAnsi="Times New Roman" w:cs="Times New Roman"/>
          <w:noProof/>
        </w:rPr>
        <w:t xml:space="preserve">Suciptaningsih, O. A. (2010). Partisipasi Perempuan Dalam Lembaga Legislatif Di. </w:t>
      </w:r>
      <w:r w:rsidRPr="00335119">
        <w:rPr>
          <w:rFonts w:ascii="Times New Roman" w:hAnsi="Times New Roman" w:cs="Times New Roman"/>
          <w:iCs/>
          <w:noProof/>
        </w:rPr>
        <w:t>Jurnal Komunitas</w:t>
      </w:r>
      <w:r w:rsidRPr="00335119">
        <w:rPr>
          <w:rFonts w:ascii="Times New Roman" w:hAnsi="Times New Roman" w:cs="Times New Roman"/>
          <w:noProof/>
        </w:rPr>
        <w:t>, 66-73.</w:t>
      </w:r>
    </w:p>
    <w:p w:rsidR="00335119" w:rsidRPr="00335119" w:rsidRDefault="00335119" w:rsidP="0022132A">
      <w:pPr>
        <w:spacing w:line="240" w:lineRule="auto"/>
        <w:rPr>
          <w:rFonts w:ascii="Times New Roman" w:hAnsi="Times New Roman" w:cs="Times New Roman"/>
          <w:b/>
        </w:rPr>
      </w:pPr>
      <w:r w:rsidRPr="00335119">
        <w:rPr>
          <w:rFonts w:ascii="Times New Roman" w:hAnsi="Times New Roman" w:cs="Times New Roman"/>
          <w:b/>
        </w:rPr>
        <w:t>Internet</w:t>
      </w:r>
    </w:p>
    <w:p w:rsidR="00335119" w:rsidRPr="00335119" w:rsidRDefault="00335119" w:rsidP="0022132A">
      <w:pPr>
        <w:spacing w:line="240" w:lineRule="auto"/>
        <w:jc w:val="both"/>
        <w:rPr>
          <w:rStyle w:val="HTMLCite"/>
          <w:rFonts w:ascii="Times New Roman" w:hAnsi="Times New Roman" w:cs="Times New Roman"/>
          <w:i w:val="0"/>
          <w:iCs w:val="0"/>
          <w:shd w:val="clear" w:color="auto" w:fill="FFFFFF"/>
        </w:rPr>
      </w:pPr>
      <w:r w:rsidRPr="00335119">
        <w:rPr>
          <w:rFonts w:ascii="Times New Roman" w:hAnsi="Times New Roman" w:cs="Times New Roman"/>
          <w:b/>
          <w:bCs/>
          <w:noProof/>
        </w:rPr>
        <w:fldChar w:fldCharType="end"/>
      </w:r>
      <w:r w:rsidRPr="00335119">
        <w:rPr>
          <w:rStyle w:val="HTMLCite"/>
          <w:rFonts w:ascii="Times New Roman" w:hAnsi="Times New Roman" w:cs="Times New Roman"/>
          <w:i w:val="0"/>
          <w:iCs w:val="0"/>
          <w:shd w:val="clear" w:color="auto" w:fill="FFFFFF"/>
        </w:rPr>
        <w:fldChar w:fldCharType="begin"/>
      </w:r>
      <w:r w:rsidRPr="00335119">
        <w:rPr>
          <w:rStyle w:val="HTMLCite"/>
          <w:rFonts w:ascii="Times New Roman" w:hAnsi="Times New Roman" w:cs="Times New Roman"/>
          <w:shd w:val="clear" w:color="auto" w:fill="FFFFFF"/>
        </w:rPr>
        <w:instrText xml:space="preserve"> HYPERLINK "https://kab-gunungkidul.kpu.go.id. (Diakses pada tanggal 8 Juli 2019, Pukul 22.10 </w:instrText>
      </w:r>
      <w:r w:rsidRPr="00335119">
        <w:rPr>
          <w:rStyle w:val="HTMLCite"/>
          <w:rFonts w:ascii="Times New Roman" w:hAnsi="Times New Roman" w:cs="Times New Roman"/>
          <w:shd w:val="clear" w:color="auto" w:fill="FFFFFF"/>
        </w:rPr>
        <w:tab/>
        <w:instrText>WIB)</w:instrText>
      </w:r>
    </w:p>
    <w:p w:rsidR="00335119" w:rsidRPr="00335119" w:rsidRDefault="00335119" w:rsidP="0022132A">
      <w:pPr>
        <w:spacing w:line="240" w:lineRule="auto"/>
        <w:jc w:val="both"/>
        <w:rPr>
          <w:rStyle w:val="Hyperlink"/>
          <w:rFonts w:ascii="Times New Roman" w:hAnsi="Times New Roman" w:cs="Times New Roman"/>
          <w:color w:val="auto"/>
          <w:shd w:val="clear" w:color="auto" w:fill="FFFFFF"/>
        </w:rPr>
      </w:pPr>
      <w:r w:rsidRPr="00335119">
        <w:rPr>
          <w:rStyle w:val="HTMLCite"/>
          <w:rFonts w:ascii="Times New Roman" w:hAnsi="Times New Roman" w:cs="Times New Roman"/>
          <w:shd w:val="clear" w:color="auto" w:fill="FFFFFF"/>
        </w:rPr>
        <w:instrText xml:space="preserve">" </w:instrText>
      </w:r>
      <w:r w:rsidRPr="00335119">
        <w:rPr>
          <w:rStyle w:val="HTMLCite"/>
          <w:rFonts w:ascii="Times New Roman" w:hAnsi="Times New Roman" w:cs="Times New Roman"/>
          <w:i w:val="0"/>
          <w:iCs w:val="0"/>
          <w:shd w:val="clear" w:color="auto" w:fill="FFFFFF"/>
        </w:rPr>
        <w:fldChar w:fldCharType="separate"/>
      </w:r>
      <w:r w:rsidRPr="00335119">
        <w:rPr>
          <w:rStyle w:val="Hyperlink"/>
          <w:rFonts w:ascii="Times New Roman" w:hAnsi="Times New Roman" w:cs="Times New Roman"/>
          <w:color w:val="auto"/>
          <w:shd w:val="clear" w:color="auto" w:fill="FFFFFF"/>
        </w:rPr>
        <w:t xml:space="preserve">https://kab-gunungkidul.kpu.go.id. (Diakses pada tanggal 8 Juli 2019, Pukul 22.10 </w:t>
      </w:r>
      <w:r w:rsidRPr="00335119">
        <w:rPr>
          <w:rStyle w:val="Hyperlink"/>
          <w:rFonts w:ascii="Times New Roman" w:hAnsi="Times New Roman" w:cs="Times New Roman"/>
          <w:color w:val="auto"/>
          <w:shd w:val="clear" w:color="auto" w:fill="FFFFFF"/>
        </w:rPr>
        <w:tab/>
        <w:t>WIB)</w:t>
      </w:r>
    </w:p>
    <w:p w:rsidR="00335119" w:rsidRPr="00335119" w:rsidRDefault="00335119" w:rsidP="0022132A">
      <w:pPr>
        <w:shd w:val="clear" w:color="auto" w:fill="FFFFFF"/>
        <w:spacing w:line="240" w:lineRule="auto"/>
        <w:jc w:val="both"/>
        <w:rPr>
          <w:rStyle w:val="HTMLCite"/>
          <w:rFonts w:ascii="Times New Roman" w:hAnsi="Times New Roman" w:cs="Times New Roman"/>
          <w:i w:val="0"/>
          <w:iCs w:val="0"/>
        </w:rPr>
      </w:pPr>
      <w:r w:rsidRPr="00335119">
        <w:rPr>
          <w:rStyle w:val="HTMLCite"/>
          <w:rFonts w:ascii="Times New Roman" w:hAnsi="Times New Roman" w:cs="Times New Roman"/>
          <w:i w:val="0"/>
          <w:iCs w:val="0"/>
          <w:shd w:val="clear" w:color="auto" w:fill="FFFFFF"/>
        </w:rPr>
        <w:fldChar w:fldCharType="end"/>
      </w:r>
      <w:r w:rsidRPr="00335119">
        <w:rPr>
          <w:rStyle w:val="HTMLCite"/>
          <w:rFonts w:ascii="Times New Roman" w:hAnsi="Times New Roman" w:cs="Times New Roman"/>
          <w:i w:val="0"/>
          <w:iCs w:val="0"/>
        </w:rPr>
        <w:fldChar w:fldCharType="begin"/>
      </w:r>
      <w:r w:rsidRPr="00335119">
        <w:rPr>
          <w:rStyle w:val="HTMLCite"/>
          <w:rFonts w:ascii="Times New Roman" w:hAnsi="Times New Roman" w:cs="Times New Roman"/>
        </w:rPr>
        <w:instrText xml:space="preserve"> HYPERLINK "https://diy.kpu.go.id. (Diaskses pada tanggal 8 Juli 2019, pukul 22.34 WIB)</w:instrText>
      </w:r>
    </w:p>
    <w:p w:rsidR="00335119" w:rsidRPr="00335119" w:rsidRDefault="00335119" w:rsidP="0022132A">
      <w:pPr>
        <w:shd w:val="clear" w:color="auto" w:fill="FFFFFF"/>
        <w:spacing w:line="240" w:lineRule="auto"/>
        <w:jc w:val="both"/>
        <w:rPr>
          <w:rStyle w:val="Hyperlink"/>
          <w:rFonts w:ascii="Times New Roman" w:hAnsi="Times New Roman" w:cs="Times New Roman"/>
          <w:color w:val="auto"/>
        </w:rPr>
      </w:pPr>
      <w:r w:rsidRPr="00335119">
        <w:rPr>
          <w:rStyle w:val="HTMLCite"/>
          <w:rFonts w:ascii="Times New Roman" w:hAnsi="Times New Roman" w:cs="Times New Roman"/>
        </w:rPr>
        <w:instrText xml:space="preserve">" </w:instrText>
      </w:r>
      <w:r w:rsidRPr="00335119">
        <w:rPr>
          <w:rStyle w:val="HTMLCite"/>
          <w:rFonts w:ascii="Times New Roman" w:hAnsi="Times New Roman" w:cs="Times New Roman"/>
          <w:i w:val="0"/>
          <w:iCs w:val="0"/>
        </w:rPr>
        <w:fldChar w:fldCharType="separate"/>
      </w:r>
      <w:r w:rsidRPr="00335119">
        <w:rPr>
          <w:rStyle w:val="Hyperlink"/>
          <w:rFonts w:ascii="Times New Roman" w:hAnsi="Times New Roman" w:cs="Times New Roman"/>
          <w:color w:val="auto"/>
        </w:rPr>
        <w:t>https://diy.kpu.go.id. (Diaskses pada tanggal 8 Juli 2019, pukul 22.34 WIB)</w:t>
      </w:r>
    </w:p>
    <w:p w:rsidR="00335119" w:rsidRPr="00335119" w:rsidRDefault="00335119" w:rsidP="0022132A">
      <w:pPr>
        <w:widowControl w:val="0"/>
        <w:autoSpaceDE w:val="0"/>
        <w:autoSpaceDN w:val="0"/>
        <w:adjustRightInd w:val="0"/>
        <w:spacing w:line="240" w:lineRule="auto"/>
        <w:ind w:left="480" w:hanging="480"/>
        <w:jc w:val="both"/>
        <w:rPr>
          <w:rStyle w:val="Hyperlink"/>
          <w:rFonts w:ascii="Times New Roman" w:hAnsi="Times New Roman" w:cs="Times New Roman"/>
          <w:color w:val="auto"/>
        </w:rPr>
      </w:pPr>
      <w:r w:rsidRPr="00335119">
        <w:rPr>
          <w:rStyle w:val="HTMLCite"/>
          <w:rFonts w:ascii="Times New Roman" w:hAnsi="Times New Roman" w:cs="Times New Roman"/>
          <w:i w:val="0"/>
          <w:iCs w:val="0"/>
        </w:rPr>
        <w:fldChar w:fldCharType="end"/>
      </w:r>
      <w:hyperlink r:id="rId15" w:history="1">
        <w:r w:rsidRPr="00335119">
          <w:rPr>
            <w:rStyle w:val="Hyperlink"/>
            <w:rFonts w:ascii="Times New Roman" w:hAnsi="Times New Roman" w:cs="Times New Roman"/>
            <w:color w:val="auto"/>
          </w:rPr>
          <w:t>https://id.wikipedia.org/wiki/Pemilihan_umum_di_Indonesia</w:t>
        </w:r>
      </w:hyperlink>
      <w:r w:rsidRPr="00335119">
        <w:rPr>
          <w:rStyle w:val="Hyperlink"/>
          <w:rFonts w:ascii="Times New Roman" w:hAnsi="Times New Roman" w:cs="Times New Roman"/>
          <w:color w:val="auto"/>
        </w:rPr>
        <w:t>. (Diakses pada tanggal 5 Juli 2019, Pukul 11.03 WIB)</w:t>
      </w:r>
    </w:p>
    <w:p w:rsidR="00335119" w:rsidRPr="00335119" w:rsidRDefault="00335119" w:rsidP="0022132A">
      <w:pPr>
        <w:spacing w:line="240" w:lineRule="auto"/>
        <w:rPr>
          <w:rFonts w:ascii="Times New Roman" w:hAnsi="Times New Roman" w:cs="Times New Roman"/>
        </w:rPr>
      </w:pPr>
      <w:r w:rsidRPr="00335119">
        <w:rPr>
          <w:rFonts w:ascii="Arial" w:hAnsi="Arial" w:cs="Arial"/>
        </w:rPr>
        <w:br/>
      </w:r>
      <w:r w:rsidRPr="00335119">
        <w:rPr>
          <w:rFonts w:ascii="Times New Roman" w:hAnsi="Times New Roman" w:cs="Times New Roman"/>
        </w:rPr>
        <w:t xml:space="preserve">Rendika Ferri K. (2018). Parpol yang Lolos Diminta Segera Siapkan Calon pada </w:t>
      </w:r>
      <w:r w:rsidRPr="00335119">
        <w:rPr>
          <w:rFonts w:ascii="Times New Roman" w:hAnsi="Times New Roman" w:cs="Times New Roman"/>
        </w:rPr>
        <w:tab/>
        <w:t xml:space="preserve">Pemilu </w:t>
      </w:r>
      <w:r w:rsidRPr="00335119">
        <w:rPr>
          <w:rFonts w:ascii="Times New Roman" w:hAnsi="Times New Roman" w:cs="Times New Roman"/>
        </w:rPr>
        <w:lastRenderedPageBreak/>
        <w:t xml:space="preserve">2019. Diakses dari </w:t>
      </w:r>
      <w:hyperlink r:id="rId16" w:history="1">
        <w:r w:rsidRPr="00335119">
          <w:rPr>
            <w:rStyle w:val="Hyperlink"/>
            <w:rFonts w:ascii="Times New Roman" w:hAnsi="Times New Roman" w:cs="Times New Roman"/>
            <w:color w:val="auto"/>
          </w:rPr>
          <w:t>https://jogja.tribunnews.com/</w:t>
        </w:r>
      </w:hyperlink>
      <w:r w:rsidRPr="00335119">
        <w:rPr>
          <w:rFonts w:ascii="Times New Roman" w:hAnsi="Times New Roman" w:cs="Times New Roman"/>
        </w:rPr>
        <w:t xml:space="preserve"> pada tanggal 5 </w:t>
      </w:r>
      <w:r w:rsidRPr="00335119">
        <w:rPr>
          <w:rFonts w:ascii="Times New Roman" w:hAnsi="Times New Roman" w:cs="Times New Roman"/>
        </w:rPr>
        <w:tab/>
        <w:t>Juli 2019, Pukul 13.23 WIB.</w:t>
      </w:r>
    </w:p>
    <w:p w:rsidR="00335119" w:rsidRPr="00335119" w:rsidRDefault="0022132A" w:rsidP="0022132A">
      <w:pPr>
        <w:pStyle w:val="ListParagraph"/>
        <w:spacing w:line="240" w:lineRule="auto"/>
        <w:ind w:left="0"/>
        <w:jc w:val="both"/>
        <w:rPr>
          <w:rStyle w:val="Hyperlink"/>
          <w:rFonts w:ascii="Times New Roman" w:hAnsi="Times New Roman" w:cs="Times New Roman"/>
          <w:color w:val="auto"/>
        </w:rPr>
      </w:pPr>
      <w:hyperlink r:id="rId17" w:history="1">
        <w:r w:rsidR="00335119" w:rsidRPr="00335119">
          <w:rPr>
            <w:rStyle w:val="Hyperlink"/>
            <w:rFonts w:ascii="Times New Roman" w:hAnsi="Times New Roman" w:cs="Times New Roman"/>
            <w:color w:val="auto"/>
          </w:rPr>
          <w:t>https://id.wikipedia.org/wiki/Kabupaten_Gunungkidul</w:t>
        </w:r>
      </w:hyperlink>
      <w:r w:rsidR="00335119" w:rsidRPr="00335119">
        <w:rPr>
          <w:rStyle w:val="Hyperlink"/>
          <w:rFonts w:ascii="Times New Roman" w:hAnsi="Times New Roman" w:cs="Times New Roman"/>
          <w:color w:val="auto"/>
        </w:rPr>
        <w:t xml:space="preserve">. (Diakses pada tanggal 1 </w:t>
      </w:r>
      <w:r w:rsidR="00335119" w:rsidRPr="00335119">
        <w:rPr>
          <w:rStyle w:val="Hyperlink"/>
          <w:rFonts w:ascii="Times New Roman" w:hAnsi="Times New Roman" w:cs="Times New Roman"/>
          <w:color w:val="auto"/>
        </w:rPr>
        <w:tab/>
        <w:t>Desember 2019. Pukul 15.54 WIB)</w:t>
      </w:r>
    </w:p>
    <w:p w:rsidR="00335119" w:rsidRPr="00335119" w:rsidRDefault="0022132A" w:rsidP="0022132A">
      <w:pPr>
        <w:pStyle w:val="ListParagraph"/>
        <w:spacing w:line="240" w:lineRule="auto"/>
        <w:ind w:left="0"/>
        <w:jc w:val="both"/>
        <w:rPr>
          <w:rFonts w:ascii="Times New Roman" w:hAnsi="Times New Roman" w:cs="Times New Roman"/>
        </w:rPr>
      </w:pPr>
      <w:hyperlink r:id="rId18" w:history="1">
        <w:r w:rsidR="00335119" w:rsidRPr="00335119">
          <w:rPr>
            <w:rStyle w:val="Hyperlink"/>
            <w:rFonts w:ascii="Times New Roman" w:hAnsi="Times New Roman" w:cs="Times New Roman"/>
            <w:color w:val="auto"/>
          </w:rPr>
          <w:t>http://kabarhandayani.com/tjipta-swasana-pencipta-lambang-gunungkidul-</w:t>
        </w:r>
        <w:r w:rsidR="00335119" w:rsidRPr="00335119">
          <w:rPr>
            <w:rStyle w:val="Hyperlink"/>
            <w:rFonts w:ascii="Times New Roman" w:hAnsi="Times New Roman" w:cs="Times New Roman"/>
            <w:color w:val="auto"/>
          </w:rPr>
          <w:tab/>
          <w:t>dhaksinarga-bhumikarta/2/</w:t>
        </w:r>
      </w:hyperlink>
      <w:r w:rsidR="00335119" w:rsidRPr="00335119">
        <w:rPr>
          <w:rFonts w:ascii="Times New Roman" w:hAnsi="Times New Roman" w:cs="Times New Roman"/>
        </w:rPr>
        <w:t xml:space="preserve">. (Diaskes pada tanggal 1 Desember 2019. Pada </w:t>
      </w:r>
      <w:r w:rsidR="00335119" w:rsidRPr="00335119">
        <w:rPr>
          <w:rFonts w:ascii="Times New Roman" w:hAnsi="Times New Roman" w:cs="Times New Roman"/>
        </w:rPr>
        <w:tab/>
        <w:t>pukul 15.40 WIB)</w:t>
      </w:r>
    </w:p>
    <w:p w:rsidR="00335119" w:rsidRPr="00335119" w:rsidRDefault="00335119" w:rsidP="0022132A">
      <w:pPr>
        <w:spacing w:line="240" w:lineRule="auto"/>
        <w:rPr>
          <w:rFonts w:ascii="Times New Roman" w:hAnsi="Times New Roman" w:cs="Times New Roman"/>
        </w:rPr>
      </w:pPr>
    </w:p>
    <w:p w:rsidR="00335119" w:rsidRPr="00335119" w:rsidRDefault="00335119" w:rsidP="0022132A">
      <w:pPr>
        <w:widowControl w:val="0"/>
        <w:autoSpaceDE w:val="0"/>
        <w:autoSpaceDN w:val="0"/>
        <w:adjustRightInd w:val="0"/>
        <w:spacing w:line="240" w:lineRule="auto"/>
        <w:ind w:left="480" w:hanging="480"/>
        <w:jc w:val="both"/>
        <w:rPr>
          <w:rFonts w:ascii="Times New Roman" w:hAnsi="Times New Roman" w:cs="Times New Roman"/>
          <w:noProof/>
        </w:rPr>
      </w:pPr>
      <w:r w:rsidRPr="00335119">
        <w:rPr>
          <w:rFonts w:ascii="Times New Roman" w:hAnsi="Times New Roman" w:cs="Times New Roman"/>
          <w:b/>
          <w:noProof/>
        </w:rPr>
        <w:t xml:space="preserve">Undang-Undang </w:t>
      </w:r>
    </w:p>
    <w:p w:rsidR="00335119" w:rsidRPr="00335119" w:rsidRDefault="00335119" w:rsidP="0022132A">
      <w:pPr>
        <w:widowControl w:val="0"/>
        <w:autoSpaceDE w:val="0"/>
        <w:autoSpaceDN w:val="0"/>
        <w:adjustRightInd w:val="0"/>
        <w:spacing w:line="240" w:lineRule="auto"/>
        <w:ind w:left="480" w:hanging="480"/>
        <w:jc w:val="both"/>
        <w:rPr>
          <w:rFonts w:ascii="Times New Roman" w:hAnsi="Times New Roman" w:cs="Times New Roman"/>
          <w:noProof/>
        </w:rPr>
      </w:pPr>
      <w:r w:rsidRPr="00335119">
        <w:rPr>
          <w:rFonts w:ascii="Times New Roman" w:hAnsi="Times New Roman" w:cs="Times New Roman"/>
          <w:noProof/>
        </w:rPr>
        <w:t>Undang-undang No. 7 Tahun 2017 Tentang Pemilihan Pemilu (9 Juli 2019).</w:t>
      </w:r>
    </w:p>
    <w:p w:rsidR="00335119" w:rsidRPr="00335119" w:rsidRDefault="00335119" w:rsidP="0022132A">
      <w:pPr>
        <w:widowControl w:val="0"/>
        <w:autoSpaceDE w:val="0"/>
        <w:autoSpaceDN w:val="0"/>
        <w:adjustRightInd w:val="0"/>
        <w:spacing w:line="240" w:lineRule="auto"/>
        <w:ind w:left="480" w:hanging="480"/>
        <w:jc w:val="both"/>
        <w:rPr>
          <w:rFonts w:ascii="Times New Roman" w:hAnsi="Times New Roman" w:cs="Times New Roman"/>
        </w:rPr>
      </w:pPr>
      <w:r w:rsidRPr="00335119">
        <w:rPr>
          <w:rFonts w:ascii="Times New Roman" w:hAnsi="Times New Roman" w:cs="Times New Roman"/>
        </w:rPr>
        <w:t>Undang-Undang Nomor 7 Tahun 1984 Tentang Ratifikasi Konvensi Penghapusan Segala bentuk Diskriminasi Terhadap Perempuan.</w:t>
      </w:r>
    </w:p>
    <w:p w:rsidR="00335119" w:rsidRPr="00335119" w:rsidRDefault="00335119" w:rsidP="0022132A">
      <w:pPr>
        <w:widowControl w:val="0"/>
        <w:autoSpaceDE w:val="0"/>
        <w:autoSpaceDN w:val="0"/>
        <w:adjustRightInd w:val="0"/>
        <w:spacing w:line="240" w:lineRule="auto"/>
        <w:ind w:left="480" w:hanging="480"/>
        <w:jc w:val="both"/>
        <w:rPr>
          <w:rFonts w:ascii="Times New Roman" w:hAnsi="Times New Roman" w:cs="Times New Roman"/>
          <w:noProof/>
        </w:rPr>
      </w:pPr>
      <w:r w:rsidRPr="00335119">
        <w:rPr>
          <w:rFonts w:ascii="Times New Roman" w:hAnsi="Times New Roman" w:cs="Times New Roman"/>
        </w:rPr>
        <w:t>UU No. 10 Tahun 2008 Tentang Partai Politik Baru Dapat Mengikuti Pemilu Setelah Persyaratan Pemenuhan Kuota Minimal 30% Keterkaitan Perempuan Terpenuhi</w:t>
      </w:r>
    </w:p>
    <w:p w:rsidR="00335119" w:rsidRPr="00335119" w:rsidRDefault="00335119" w:rsidP="0022132A">
      <w:pPr>
        <w:spacing w:line="240" w:lineRule="auto"/>
        <w:jc w:val="center"/>
        <w:rPr>
          <w:rFonts w:ascii="Times New Roman" w:hAnsi="Times New Roman" w:cs="Times New Roman"/>
          <w:b/>
        </w:rPr>
      </w:pPr>
    </w:p>
    <w:p w:rsidR="001B3360" w:rsidRPr="00335119" w:rsidRDefault="001B3360" w:rsidP="0022132A">
      <w:pPr>
        <w:spacing w:line="240" w:lineRule="auto"/>
        <w:jc w:val="center"/>
        <w:rPr>
          <w:rFonts w:ascii="Times New Roman" w:hAnsi="Times New Roman" w:cs="Times New Roman"/>
          <w:b/>
        </w:rPr>
      </w:pPr>
      <w:bookmarkStart w:id="2" w:name="_GoBack"/>
      <w:bookmarkEnd w:id="2"/>
    </w:p>
    <w:sectPr w:rsidR="001B3360" w:rsidRPr="00335119" w:rsidSect="004036BB">
      <w:pgSz w:w="11907" w:h="16839"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41C9B"/>
    <w:multiLevelType w:val="hybridMultilevel"/>
    <w:tmpl w:val="4990808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1164C06"/>
    <w:multiLevelType w:val="hybridMultilevel"/>
    <w:tmpl w:val="128611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7A815B2"/>
    <w:multiLevelType w:val="hybridMultilevel"/>
    <w:tmpl w:val="ABA0BA8E"/>
    <w:lvl w:ilvl="0" w:tplc="D8F6DC8C">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nsid w:val="7F123A88"/>
    <w:multiLevelType w:val="hybridMultilevel"/>
    <w:tmpl w:val="422297E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4D8"/>
    <w:rsid w:val="001B3360"/>
    <w:rsid w:val="0022132A"/>
    <w:rsid w:val="00335119"/>
    <w:rsid w:val="004036BB"/>
    <w:rsid w:val="004E04D8"/>
    <w:rsid w:val="00852429"/>
    <w:rsid w:val="00AC61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6BB"/>
    <w:rPr>
      <w:color w:val="0000FF" w:themeColor="hyperlink"/>
      <w:u w:val="single"/>
    </w:rPr>
  </w:style>
  <w:style w:type="paragraph" w:styleId="BalloonText">
    <w:name w:val="Balloon Text"/>
    <w:basedOn w:val="Normal"/>
    <w:link w:val="BalloonTextChar"/>
    <w:uiPriority w:val="99"/>
    <w:semiHidden/>
    <w:unhideWhenUsed/>
    <w:rsid w:val="001B3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60"/>
    <w:rPr>
      <w:rFonts w:ascii="Tahoma" w:hAnsi="Tahoma" w:cs="Tahoma"/>
      <w:sz w:val="16"/>
      <w:szCs w:val="16"/>
    </w:rPr>
  </w:style>
  <w:style w:type="paragraph" w:styleId="ListParagraph">
    <w:name w:val="List Paragraph"/>
    <w:basedOn w:val="Normal"/>
    <w:link w:val="ListParagraphChar"/>
    <w:uiPriority w:val="34"/>
    <w:qFormat/>
    <w:rsid w:val="001B3360"/>
    <w:pPr>
      <w:ind w:left="720"/>
      <w:contextualSpacing/>
    </w:pPr>
  </w:style>
  <w:style w:type="character" w:customStyle="1" w:styleId="ListParagraphChar">
    <w:name w:val="List Paragraph Char"/>
    <w:basedOn w:val="DefaultParagraphFont"/>
    <w:link w:val="ListParagraph"/>
    <w:uiPriority w:val="34"/>
    <w:locked/>
    <w:rsid w:val="001B3360"/>
  </w:style>
  <w:style w:type="paragraph" w:customStyle="1" w:styleId="Default">
    <w:name w:val="Default"/>
    <w:rsid w:val="001B3360"/>
    <w:pPr>
      <w:autoSpaceDE w:val="0"/>
      <w:autoSpaceDN w:val="0"/>
      <w:adjustRightInd w:val="0"/>
      <w:spacing w:after="0" w:line="240" w:lineRule="auto"/>
    </w:pPr>
    <w:rPr>
      <w:rFonts w:ascii="Gill Sans MT" w:hAnsi="Gill Sans MT" w:cs="Gill Sans MT"/>
      <w:color w:val="000000"/>
      <w:sz w:val="24"/>
      <w:szCs w:val="24"/>
    </w:rPr>
  </w:style>
  <w:style w:type="character" w:styleId="Emphasis">
    <w:name w:val="Emphasis"/>
    <w:basedOn w:val="DefaultParagraphFont"/>
    <w:uiPriority w:val="20"/>
    <w:qFormat/>
    <w:rsid w:val="001B3360"/>
    <w:rPr>
      <w:i/>
      <w:iCs/>
    </w:rPr>
  </w:style>
  <w:style w:type="character" w:styleId="Strong">
    <w:name w:val="Strong"/>
    <w:basedOn w:val="DefaultParagraphFont"/>
    <w:uiPriority w:val="22"/>
    <w:qFormat/>
    <w:rsid w:val="001B3360"/>
    <w:rPr>
      <w:b/>
      <w:bCs/>
    </w:rPr>
  </w:style>
  <w:style w:type="paragraph" w:styleId="NormalWeb">
    <w:name w:val="Normal (Web)"/>
    <w:basedOn w:val="Normal"/>
    <w:uiPriority w:val="99"/>
    <w:unhideWhenUsed/>
    <w:rsid w:val="001B3360"/>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1B3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35119"/>
  </w:style>
  <w:style w:type="character" w:styleId="HTMLCite">
    <w:name w:val="HTML Cite"/>
    <w:basedOn w:val="DefaultParagraphFont"/>
    <w:uiPriority w:val="99"/>
    <w:semiHidden/>
    <w:unhideWhenUsed/>
    <w:rsid w:val="003351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6BB"/>
    <w:rPr>
      <w:color w:val="0000FF" w:themeColor="hyperlink"/>
      <w:u w:val="single"/>
    </w:rPr>
  </w:style>
  <w:style w:type="paragraph" w:styleId="BalloonText">
    <w:name w:val="Balloon Text"/>
    <w:basedOn w:val="Normal"/>
    <w:link w:val="BalloonTextChar"/>
    <w:uiPriority w:val="99"/>
    <w:semiHidden/>
    <w:unhideWhenUsed/>
    <w:rsid w:val="001B3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60"/>
    <w:rPr>
      <w:rFonts w:ascii="Tahoma" w:hAnsi="Tahoma" w:cs="Tahoma"/>
      <w:sz w:val="16"/>
      <w:szCs w:val="16"/>
    </w:rPr>
  </w:style>
  <w:style w:type="paragraph" w:styleId="ListParagraph">
    <w:name w:val="List Paragraph"/>
    <w:basedOn w:val="Normal"/>
    <w:link w:val="ListParagraphChar"/>
    <w:uiPriority w:val="34"/>
    <w:qFormat/>
    <w:rsid w:val="001B3360"/>
    <w:pPr>
      <w:ind w:left="720"/>
      <w:contextualSpacing/>
    </w:pPr>
  </w:style>
  <w:style w:type="character" w:customStyle="1" w:styleId="ListParagraphChar">
    <w:name w:val="List Paragraph Char"/>
    <w:basedOn w:val="DefaultParagraphFont"/>
    <w:link w:val="ListParagraph"/>
    <w:uiPriority w:val="34"/>
    <w:locked/>
    <w:rsid w:val="001B3360"/>
  </w:style>
  <w:style w:type="paragraph" w:customStyle="1" w:styleId="Default">
    <w:name w:val="Default"/>
    <w:rsid w:val="001B3360"/>
    <w:pPr>
      <w:autoSpaceDE w:val="0"/>
      <w:autoSpaceDN w:val="0"/>
      <w:adjustRightInd w:val="0"/>
      <w:spacing w:after="0" w:line="240" w:lineRule="auto"/>
    </w:pPr>
    <w:rPr>
      <w:rFonts w:ascii="Gill Sans MT" w:hAnsi="Gill Sans MT" w:cs="Gill Sans MT"/>
      <w:color w:val="000000"/>
      <w:sz w:val="24"/>
      <w:szCs w:val="24"/>
    </w:rPr>
  </w:style>
  <w:style w:type="character" w:styleId="Emphasis">
    <w:name w:val="Emphasis"/>
    <w:basedOn w:val="DefaultParagraphFont"/>
    <w:uiPriority w:val="20"/>
    <w:qFormat/>
    <w:rsid w:val="001B3360"/>
    <w:rPr>
      <w:i/>
      <w:iCs/>
    </w:rPr>
  </w:style>
  <w:style w:type="character" w:styleId="Strong">
    <w:name w:val="Strong"/>
    <w:basedOn w:val="DefaultParagraphFont"/>
    <w:uiPriority w:val="22"/>
    <w:qFormat/>
    <w:rsid w:val="001B3360"/>
    <w:rPr>
      <w:b/>
      <w:bCs/>
    </w:rPr>
  </w:style>
  <w:style w:type="paragraph" w:styleId="NormalWeb">
    <w:name w:val="Normal (Web)"/>
    <w:basedOn w:val="Normal"/>
    <w:uiPriority w:val="99"/>
    <w:unhideWhenUsed/>
    <w:rsid w:val="001B3360"/>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1B3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35119"/>
  </w:style>
  <w:style w:type="character" w:styleId="HTMLCite">
    <w:name w:val="HTML Cite"/>
    <w:basedOn w:val="DefaultParagraphFont"/>
    <w:uiPriority w:val="99"/>
    <w:semiHidden/>
    <w:unhideWhenUsed/>
    <w:rsid w:val="003351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ekarahmawati93@gmail.com" TargetMode="External"/><Relationship Id="rId13" Type="http://schemas.openxmlformats.org/officeDocument/2006/relationships/hyperlink" Target="http://kab-gunungkidul.kpu.go.id/" TargetMode="External"/><Relationship Id="rId18" Type="http://schemas.openxmlformats.org/officeDocument/2006/relationships/hyperlink" Target="http://kabarhandayani.com/tjipta-swasana-pencipta-lambang-gunungkidul-%09dhaksinarga-bhumikarta/2/" TargetMode="External"/><Relationship Id="rId3" Type="http://schemas.openxmlformats.org/officeDocument/2006/relationships/styles" Target="styles.xml"/><Relationship Id="rId7" Type="http://schemas.openxmlformats.org/officeDocument/2006/relationships/hyperlink" Target="mailto:erealyta@ymail.com" TargetMode="External"/><Relationship Id="rId12" Type="http://schemas.openxmlformats.org/officeDocument/2006/relationships/hyperlink" Target="http://kab-gunungkidul.kpu.go.id/" TargetMode="External"/><Relationship Id="rId17" Type="http://schemas.openxmlformats.org/officeDocument/2006/relationships/hyperlink" Target="https://id.wikipedia.org/wiki/Kabupaten_Gunungkidul" TargetMode="External"/><Relationship Id="rId2" Type="http://schemas.openxmlformats.org/officeDocument/2006/relationships/numbering" Target="numbering.xml"/><Relationship Id="rId16" Type="http://schemas.openxmlformats.org/officeDocument/2006/relationships/hyperlink" Target="https://jogja.tribunnew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s://id.wikipedia.org/wiki/Pemilihan_umum_di_Indonesia" TargetMode="External"/><Relationship Id="rId10" Type="http://schemas.openxmlformats.org/officeDocument/2006/relationships/hyperlink" Target="https://jogja.tribunnews.com/tag/gunungkidu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jogja.tribunnews.com/tag/komisi-pemilihan-umum-kpu"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Perbandingan</a:t>
            </a:r>
            <a:r>
              <a:rPr lang="id-ID" baseline="0"/>
              <a:t> Total Caleg 2019 di Kabupaten Gunungkidul</a:t>
            </a:r>
            <a:endParaRPr lang="en-US"/>
          </a:p>
        </c:rich>
      </c:tx>
      <c:overlay val="0"/>
    </c:title>
    <c:autoTitleDeleted val="0"/>
    <c:plotArea>
      <c:layout/>
      <c:pieChart>
        <c:varyColors val="1"/>
        <c:ser>
          <c:idx val="0"/>
          <c:order val="0"/>
          <c:tx>
            <c:strRef>
              <c:f>Sheet1!$B$1</c:f>
              <c:strCache>
                <c:ptCount val="1"/>
                <c:pt idx="0">
                  <c:v>Sales</c:v>
                </c:pt>
              </c:strCache>
            </c:strRef>
          </c:tx>
          <c:dLbls>
            <c:showLegendKey val="0"/>
            <c:showVal val="0"/>
            <c:showCatName val="0"/>
            <c:showSerName val="0"/>
            <c:showPercent val="1"/>
            <c:showBubbleSize val="0"/>
            <c:showLeaderLines val="1"/>
          </c:dLbls>
          <c:cat>
            <c:strRef>
              <c:f>Sheet1!$A$2:$A$3</c:f>
              <c:strCache>
                <c:ptCount val="2"/>
                <c:pt idx="0">
                  <c:v>Laki-laki</c:v>
                </c:pt>
                <c:pt idx="1">
                  <c:v>Perempuan</c:v>
                </c:pt>
              </c:strCache>
            </c:strRef>
          </c:cat>
          <c:val>
            <c:numRef>
              <c:f>Sheet1!$B$2:$B$3</c:f>
              <c:numCache>
                <c:formatCode>General</c:formatCode>
                <c:ptCount val="2"/>
                <c:pt idx="0">
                  <c:v>271</c:v>
                </c:pt>
                <c:pt idx="1">
                  <c:v>191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Data</a:t>
            </a:r>
            <a:r>
              <a:rPr lang="id-ID" baseline="0"/>
              <a:t> Caleg Terpilih Tahun 2019 di Kabupaten Gunungkidul</a:t>
            </a:r>
            <a:endParaRPr lang="en-US"/>
          </a:p>
        </c:rich>
      </c:tx>
      <c:overlay val="0"/>
    </c:title>
    <c:autoTitleDeleted val="0"/>
    <c:plotArea>
      <c:layout/>
      <c:pieChart>
        <c:varyColors val="1"/>
        <c:ser>
          <c:idx val="0"/>
          <c:order val="0"/>
          <c:tx>
            <c:strRef>
              <c:f>Sheet1!$B$1</c:f>
              <c:strCache>
                <c:ptCount val="1"/>
                <c:pt idx="0">
                  <c:v>Sales</c:v>
                </c:pt>
              </c:strCache>
            </c:strRef>
          </c:tx>
          <c:dLbls>
            <c:showLegendKey val="0"/>
            <c:showVal val="0"/>
            <c:showCatName val="0"/>
            <c:showSerName val="0"/>
            <c:showPercent val="1"/>
            <c:showBubbleSize val="0"/>
            <c:showLeaderLines val="1"/>
          </c:dLbls>
          <c:cat>
            <c:strRef>
              <c:f>Sheet1!$A$2:$A$3</c:f>
              <c:strCache>
                <c:ptCount val="2"/>
                <c:pt idx="0">
                  <c:v>Laki-laki</c:v>
                </c:pt>
                <c:pt idx="1">
                  <c:v>Perempuan</c:v>
                </c:pt>
              </c:strCache>
            </c:strRef>
          </c:cat>
          <c:val>
            <c:numRef>
              <c:f>Sheet1!$B$2:$B$3</c:f>
              <c:numCache>
                <c:formatCode>General</c:formatCode>
                <c:ptCount val="2"/>
                <c:pt idx="0">
                  <c:v>35</c:v>
                </c:pt>
                <c:pt idx="1">
                  <c:v>10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Zae08</b:Tag>
    <b:SourceType>JournalArticle</b:SourceType>
    <b:Guid>{71B7D68E-49EB-4500-9B0A-18E225B9A9EB}</b:Guid>
    <b:Author>
      <b:Author>
        <b:NameList>
          <b:Person>
            <b:Last>Mukarom</b:Last>
            <b:First>Zaenal</b:First>
          </b:Person>
        </b:NameList>
      </b:Author>
    </b:Author>
    <b:Title>Perempuan dan Politik: Studi Komunikasi Politik tentang Keterwakilan Perempuan di Legislatif</b:Title>
    <b:JournalName>Jurnal Komunikasi</b:JournalName>
    <b:Year>2008:268</b:Year>
    <b:Pages>268</b:Pages>
    <b:RefOrder>1</b:RefOrder>
  </b:Source>
  <b:Source>
    <b:Tag>Bha16</b:Tag>
    <b:SourceType>Book</b:SourceType>
    <b:Guid>{906594CB-4A29-42C0-A707-06C3A1548AD2}</b:Guid>
    <b:Title>Keterlibatan Politik Perempuan Sebagai Anggota Legislatif Dari Partai Hanura Di  DPRD Kabupaten Tulunggagung</b:Title>
    <b:Year>2016</b:Year>
    <b:Author>
      <b:Author>
        <b:NameList>
          <b:Person>
            <b:Last>Bhakti</b:Last>
            <b:First>Iklima</b:First>
            <b:Middle>Amal</b:Middle>
          </b:Person>
        </b:NameList>
      </b:Author>
    </b:Author>
    <b:City>Tulungagung</b:City>
    <b:Publisher>Universitas Negri Malang</b:Publisher>
    <b:RefOrder>4</b:RefOrder>
  </b:Source>
  <b:Source>
    <b:Tag>KPU16</b:Tag>
    <b:SourceType>DocumentFromInternetSite</b:SourceType>
    <b:Guid>{B19628EF-C6EA-433E-8ACB-6D28585C6FF0}</b:Guid>
    <b:Title>HASIL PENELITIAN MAHASISWI UM: 4 FAKTOR PENGARUHI KETERWAKILAN PEREMPUAN DI DPRD</b:Title>
    <b:Year>2016</b:Year>
    <b:Author>
      <b:Author>
        <b:NameList>
          <b:Person>
            <b:Last>Tulungagung</b:Last>
            <b:First>KPU</b:First>
            <b:Middle>Kabupaten</b:Middle>
          </b:Person>
        </b:NameList>
      </b:Author>
    </b:Author>
    <b:InternetSiteTitle>https://kpu-tulungagungkab.go.id/</b:InternetSiteTitle>
    <b:Month>6</b:Month>
    <b:Day>13</b:Day>
    <b:YearAccessed>2019</b:YearAccessed>
    <b:MonthAccessed>10</b:MonthAccessed>
    <b:DayAccessed>5</b:DayAccessed>
    <b:URL>https://kpu-tulungagungkab.go.id/2016/06/13/hasil-penelitian-mahasiswi-um-4-faktor-pengaruhi-keterwakilan-perempuan-di-dprd/</b:URL>
    <b:RefOrder>3</b:RefOrder>
  </b:Source>
  <b:Source>
    <b:Tag>Zae11</b:Tag>
    <b:SourceType>JournalArticle</b:SourceType>
    <b:Guid>{C808CDB4-A930-4453-8190-FD96051DFB4D}</b:Guid>
    <b:Author>
      <b:Author>
        <b:NameList>
          <b:Person>
            <b:Last>Mukarom</b:Last>
            <b:First>Zaenal</b:First>
          </b:Person>
        </b:NameList>
      </b:Author>
    </b:Author>
    <b:Title>Strategi Komunikasi Politik Perempuan di Lembaga Legislatif</b:Title>
    <b:JournalName>Ilmu Dakwah: Academic Journal for Homiletic Studies</b:JournalName>
    <b:Year>2011</b:Year>
    <b:Pages>599-624</b:Pages>
    <b:RefOrder>5</b:RefOrder>
  </b:Source>
  <b:Source>
    <b:Tag>Placeholder1</b:Tag>
    <b:SourceType>JournalArticle</b:SourceType>
    <b:Guid>{FACCBD26-B95D-4B17-9DC8-6E8877A7569B}</b:Guid>
    <b:RefOrder>6</b:RefOrder>
  </b:Source>
  <b:Source>
    <b:Tag>Lou12</b:Tag>
    <b:SourceType>JournalArticle</b:SourceType>
    <b:Guid>{265963F4-4350-4182-B3D3-9AE06D9E3E45}</b:Guid>
    <b:Author>
      <b:Author>
        <b:NameList>
          <b:Person>
            <b:Last>Hardjaloka</b:Last>
            <b:First>Loura</b:First>
          </b:Person>
        </b:NameList>
      </b:Author>
    </b:Author>
    <b:Title>Potret Keterwakilan Perempuan</b:Title>
    <b:JournalName>Jurnal Konstitusi</b:JournalName>
    <b:Year>2012</b:Year>
    <b:Pages>404-430</b:Pages>
    <b:RefOrder>7</b:RefOrder>
  </b:Source>
  <b:Source>
    <b:Tag>Yus17</b:Tag>
    <b:SourceType>JournalArticle</b:SourceType>
    <b:Guid>{C0C5EA2E-F50D-4DD0-8E6F-82C8EF6F6BA4}</b:Guid>
    <b:Author>
      <b:Author>
        <b:NameList>
          <b:Person>
            <b:Last>Fadli</b:Last>
            <b:First>Yusuf</b:First>
          </b:Person>
        </b:NameList>
      </b:Author>
    </b:Author>
    <b:Title>Islam, Perempuan dan Politik: Argumentasi Keterlibatan</b:Title>
    <b:JournalName>Journal of Government and Civil Society</b:JournalName>
    <b:Year>2017</b:Year>
    <b:Pages>41-63</b:Pages>
    <b:RefOrder>8</b:RefOrder>
  </b:Source>
  <b:Source>
    <b:Tag>Sof16</b:Tag>
    <b:SourceType>JournalArticle</b:SourceType>
    <b:Guid>{A45BEA20-3DA5-4BDF-9983-6A621983C32E}</b:Guid>
    <b:Author>
      <b:Author>
        <b:NameList>
          <b:Person>
            <b:Last>Marwah</b:Last>
            <b:First>Sofah</b:First>
          </b:Person>
        </b:NameList>
      </b:Author>
    </b:Author>
    <b:Title>Representasi Perempuan dalam Pemilihan Bupati dan Wakil Bupati Serentak di Jawa Tengah Tahun 2015</b:Title>
    <b:JournalName>Jurnal Politik</b:JournalName>
    <b:Year>2016</b:Year>
    <b:Pages>264-281</b:Pages>
    <b:RefOrder>9</b:RefOrder>
  </b:Source>
  <b:Source>
    <b:Tag>KET13</b:Tag>
    <b:SourceType>Book</b:SourceType>
    <b:Guid>{BC10E3C3-BC31-4CF3-9D02-EA980A7344DB}</b:Guid>
    <b:Title>Nuni Silvana</b:Title>
    <b:Year>2013</b:Year>
    <b:Author>
      <b:Author>
        <b:NameList>
          <b:Person>
            <b:Last>KEPENGURUSAN</b:Last>
            <b:First>KETERWAKILAN</b:First>
            <b:Middle>PEREMPUAN DALAM</b:Middle>
          </b:Person>
        </b:NameList>
      </b:Author>
    </b:Author>
    <b:City>Purwokerto</b:City>
    <b:Publisher>Universitas Jendral Soedirman</b:Publisher>
    <b:RefOrder>10</b:RefOrder>
  </b:Source>
  <b:Source>
    <b:Tag>Ker14</b:Tag>
    <b:SourceType>JournalArticle</b:SourceType>
    <b:Guid>{D712F535-1510-48A5-8B76-E5BAF3A21357}</b:Guid>
    <b:Author>
      <b:Author>
        <b:NameList>
          <b:Person>
            <b:Last>Kertati</b:Last>
            <b:First>Indra</b:First>
          </b:Person>
        </b:NameList>
      </b:Author>
    </b:Author>
    <b:Title>IMPLEMENTASI KUOTA 30 PERSEN KETERWAKILAN</b:Title>
    <b:Year>2014</b:Year>
    <b:JournalName>Riptek</b:JournalName>
    <b:Pages>19-32</b:Pages>
    <b:RefOrder>11</b:RefOrder>
  </b:Source>
  <b:Source>
    <b:Tag>Zae111</b:Tag>
    <b:SourceType>JournalArticle</b:SourceType>
    <b:Guid>{8E6A6268-1F81-4530-9F16-49D13DC32716}</b:Guid>
    <b:Author>
      <b:Author>
        <b:NameList>
          <b:Person>
            <b:Last>Mukarom</b:Last>
            <b:First>Zaenal</b:First>
          </b:Person>
        </b:NameList>
      </b:Author>
    </b:Author>
    <b:Title>STRATEGI KOMUNIKASI POLITIK</b:Title>
    <b:JournalName>Jurnal Ilmu Dakwah</b:JournalName>
    <b:Year>2011</b:Year>
    <b:Pages>599-625</b:Pages>
    <b:RefOrder>12</b:RefOrder>
  </b:Source>
  <b:Source>
    <b:Tag>ANI15</b:Tag>
    <b:SourceType>JournalArticle</b:SourceType>
    <b:Guid>{A8AF8899-DC22-4321-BE6D-234A1DF9BE4E}</b:Guid>
    <b:Author>
      <b:Author>
        <b:NameList>
          <b:Person>
            <b:Last>PURWANTI</b:Last>
            <b:First>ANI</b:First>
          </b:Person>
        </b:NameList>
      </b:Author>
    </b:Author>
    <b:Title>PARTISIPASI PEREMPUAN PADA LEMBAGA LEGISLATIF DI TAHUN 2014-2019 DI PROVINSI JAWA TIMUR</b:Title>
    <b:JournalName>Masalh-masalah hukum</b:JournalName>
    <b:Year>2015</b:Year>
    <b:Pages>189-199</b:Pages>
    <b:RefOrder>13</b:RefOrder>
  </b:Source>
  <b:Source>
    <b:Tag>Okt10</b:Tag>
    <b:SourceType>JournalArticle</b:SourceType>
    <b:Guid>{07A00AF5-471F-44D9-AB9B-4FCE107FA29C}</b:Guid>
    <b:Author>
      <b:Author>
        <b:NameList>
          <b:Person>
            <b:Last>Suciptaningsih</b:Last>
            <b:First>Oktaviani</b:First>
            <b:Middle>Adhi</b:Middle>
          </b:Person>
        </b:NameList>
      </b:Author>
    </b:Author>
    <b:Title>PARTISIPASI PEREMPUAN DALAM LEMBAGA LEGISLATIF DI</b:Title>
    <b:JournalName>jurnal komunitas</b:JournalName>
    <b:Year>2010</b:Year>
    <b:Pages>66-73</b:Pages>
    <b:RefOrder>14</b:RefOrder>
  </b:Source>
  <b:Source>
    <b:Tag>DIR16</b:Tag>
    <b:SourceType>JournalArticle</b:SourceType>
    <b:Guid>{870AC458-83D9-48EF-BA4C-55378A190FD8}</b:Guid>
    <b:Author>
      <b:Author>
        <b:NameList>
          <b:Person>
            <b:Last>ARDIANSA</b:Last>
            <b:First>DIRGA</b:First>
          </b:Person>
        </b:NameList>
      </b:Author>
    </b:Author>
    <b:Title>Menghadirkan Kepentingan Perempuan dalam Representasi Politik di Indonesia</b:Title>
    <b:JournalName>JURNAL POLITIK</b:JournalName>
    <b:Year>2016</b:Year>
    <b:Pages>72-99</b:Pages>
    <b:RefOrder>15</b:RefOrder>
  </b:Source>
  <b:Source>
    <b:Tag>KPU18</b:Tag>
    <b:SourceType>InternetSite</b:SourceType>
    <b:Guid>{31A83589-5199-45CA-9AE1-D35A045E8674}</b:Guid>
    <b:Title>PESERTA PEMILU</b:Title>
    <b:Year>2018</b:Year>
    <b:Month>9</b:Month>
    <b:Day>20</b:Day>
    <b:Author>
      <b:Author>
        <b:NameList>
          <b:Person>
            <b:Last>YOGYAKARTA</b:Last>
            <b:First>KPU</b:First>
            <b:Middle>DAERAH ISTIMEWA</b:Middle>
          </b:Person>
        </b:NameList>
      </b:Author>
    </b:Author>
    <b:InternetSiteTitle>KPU DIY</b:InternetSiteTitle>
    <b:YearAccessed>2019</b:YearAccessed>
    <b:MonthAccessed>10</b:MonthAccessed>
    <b:DayAccessed>5</b:DayAccessed>
    <b:URL>https://diy.kpu.go.id/</b:URL>
    <b:RefOrder>16</b:RefOrder>
  </b:Source>
  <b:Source>
    <b:Tag>KHO</b:Tag>
    <b:SourceType>JournalArticle</b:SourceType>
    <b:Guid>{A96D2AE1-1700-48D6-9C0A-BE8624B4ED66}</b:Guid>
    <b:Title>Hambatan terhadap Partisipasi Politik</b:Title>
    <b:Author>
      <b:Author>
        <b:NameList>
          <b:Person>
            <b:Last>PARAWANSA</b:Last>
            <b:First>KHOFIFAH</b:First>
            <b:Middle>INDAR</b:Middle>
          </b:Person>
        </b:NameList>
      </b:Author>
    </b:Author>
    <b:JournalName>Studi Kasus</b:JournalName>
    <b:Pages>41-52</b:Pages>
    <b:RefOrder>2</b:RefOrder>
  </b:Source>
</b:Sources>
</file>

<file path=customXml/itemProps1.xml><?xml version="1.0" encoding="utf-8"?>
<ds:datastoreItem xmlns:ds="http://schemas.openxmlformats.org/officeDocument/2006/customXml" ds:itemID="{95A092E9-BF6F-452E-9DDD-7D54BD90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6018</Words>
  <Characters>34307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2020-01-01T15:26:00Z</dcterms:created>
  <dcterms:modified xsi:type="dcterms:W3CDTF">2020-01-01T16:17:00Z</dcterms:modified>
</cp:coreProperties>
</file>