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67C" w:rsidRDefault="00F9767C">
      <w:pPr>
        <w:spacing w:after="200" w:line="276" w:lineRule="auto"/>
        <w:rPr>
          <w:rFonts w:ascii="Times New Roman" w:hAnsi="Times New Roman"/>
          <w:b/>
          <w:sz w:val="24"/>
          <w:szCs w:val="24"/>
        </w:rPr>
      </w:pPr>
    </w:p>
    <w:p w:rsidR="00255CC6" w:rsidRPr="003A2064" w:rsidRDefault="00255CC6" w:rsidP="003A2064">
      <w:pPr>
        <w:spacing w:after="0" w:line="360" w:lineRule="auto"/>
        <w:jc w:val="center"/>
        <w:rPr>
          <w:rFonts w:ascii="Times New Roman" w:hAnsi="Times New Roman"/>
          <w:b/>
          <w:sz w:val="24"/>
          <w:szCs w:val="24"/>
        </w:rPr>
      </w:pPr>
      <w:r w:rsidRPr="003A2064">
        <w:rPr>
          <w:rFonts w:ascii="Times New Roman" w:hAnsi="Times New Roman"/>
          <w:b/>
          <w:sz w:val="24"/>
          <w:szCs w:val="24"/>
        </w:rPr>
        <w:t>Hubungan Komitmen Organisasi dan Intensi turnover : Meta-Analisis</w:t>
      </w:r>
    </w:p>
    <w:p w:rsidR="00255CC6" w:rsidRPr="003A2064" w:rsidRDefault="00255CC6" w:rsidP="003A2064">
      <w:pPr>
        <w:spacing w:after="0" w:line="360" w:lineRule="auto"/>
        <w:jc w:val="center"/>
        <w:rPr>
          <w:rFonts w:ascii="Times New Roman" w:hAnsi="Times New Roman"/>
          <w:sz w:val="24"/>
          <w:szCs w:val="24"/>
        </w:rPr>
      </w:pPr>
      <w:r w:rsidRPr="003A2064">
        <w:rPr>
          <w:rFonts w:ascii="Times New Roman" w:hAnsi="Times New Roman"/>
          <w:sz w:val="24"/>
          <w:szCs w:val="24"/>
        </w:rPr>
        <w:t>Annisa Nurwahyuni</w:t>
      </w:r>
    </w:p>
    <w:p w:rsidR="00255CC6" w:rsidRDefault="00491A92" w:rsidP="003A2064">
      <w:pPr>
        <w:spacing w:line="360" w:lineRule="auto"/>
        <w:jc w:val="center"/>
        <w:rPr>
          <w:rFonts w:ascii="Times New Roman" w:hAnsi="Times New Roman"/>
          <w:sz w:val="24"/>
          <w:szCs w:val="24"/>
          <w:u w:val="single"/>
        </w:rPr>
      </w:pPr>
      <w:hyperlink r:id="rId9" w:history="1">
        <w:r w:rsidR="009D65FA" w:rsidRPr="00243940">
          <w:rPr>
            <w:rStyle w:val="Hyperlink"/>
            <w:rFonts w:ascii="Times New Roman" w:hAnsi="Times New Roman"/>
            <w:sz w:val="24"/>
            <w:szCs w:val="24"/>
          </w:rPr>
          <w:t>Nissa.niiso@gmail.com</w:t>
        </w:r>
      </w:hyperlink>
    </w:p>
    <w:p w:rsidR="009D65FA" w:rsidRPr="009D65FA" w:rsidRDefault="009D65FA" w:rsidP="009D65FA">
      <w:pPr>
        <w:tabs>
          <w:tab w:val="left" w:pos="5529"/>
        </w:tabs>
        <w:spacing w:line="360" w:lineRule="auto"/>
        <w:jc w:val="center"/>
        <w:rPr>
          <w:rFonts w:ascii="Cambria" w:hAnsi="Cambria"/>
          <w:b/>
        </w:rPr>
      </w:pPr>
      <w:r w:rsidRPr="00BC3101">
        <w:rPr>
          <w:rFonts w:ascii="Cambria" w:hAnsi="Cambria"/>
          <w:b/>
        </w:rPr>
        <w:t xml:space="preserve">Magister Psikologi Sains Fakultas Psikologi Universitas Surabaya </w:t>
      </w:r>
    </w:p>
    <w:p w:rsidR="00255CC6" w:rsidRPr="003A2064" w:rsidRDefault="00255CC6" w:rsidP="003A2064">
      <w:pPr>
        <w:spacing w:line="360" w:lineRule="auto"/>
        <w:jc w:val="both"/>
        <w:rPr>
          <w:rFonts w:ascii="Times New Roman" w:hAnsi="Times New Roman"/>
          <w:sz w:val="24"/>
          <w:szCs w:val="24"/>
          <w:lang w:val="en-US"/>
        </w:rPr>
      </w:pPr>
    </w:p>
    <w:p w:rsidR="00255CC6" w:rsidRPr="003A2064" w:rsidRDefault="00255CC6" w:rsidP="009D65FA">
      <w:pPr>
        <w:spacing w:after="0" w:line="360" w:lineRule="auto"/>
        <w:jc w:val="center"/>
        <w:rPr>
          <w:rFonts w:ascii="Times New Roman" w:hAnsi="Times New Roman"/>
          <w:b/>
          <w:sz w:val="24"/>
          <w:szCs w:val="24"/>
        </w:rPr>
      </w:pPr>
      <w:r w:rsidRPr="003A2064">
        <w:rPr>
          <w:rFonts w:ascii="Times New Roman" w:hAnsi="Times New Roman"/>
          <w:b/>
          <w:sz w:val="24"/>
          <w:szCs w:val="24"/>
        </w:rPr>
        <w:t>Abstra</w:t>
      </w:r>
      <w:r w:rsidRPr="003A2064">
        <w:rPr>
          <w:rFonts w:ascii="Times New Roman" w:hAnsi="Times New Roman"/>
          <w:b/>
          <w:sz w:val="24"/>
          <w:szCs w:val="24"/>
          <w:lang w:val="en-US"/>
        </w:rPr>
        <w:t>k</w:t>
      </w:r>
    </w:p>
    <w:p w:rsidR="008D3EF2" w:rsidRPr="003A2064" w:rsidRDefault="006A32A2" w:rsidP="003A2064">
      <w:pPr>
        <w:spacing w:after="0" w:line="360" w:lineRule="auto"/>
        <w:ind w:firstLine="720"/>
        <w:jc w:val="both"/>
        <w:rPr>
          <w:rFonts w:ascii="Times New Roman" w:hAnsi="Times New Roman"/>
          <w:b/>
          <w:sz w:val="24"/>
          <w:szCs w:val="24"/>
        </w:rPr>
      </w:pPr>
      <w:r w:rsidRPr="003A2064">
        <w:rPr>
          <w:rFonts w:ascii="Times New Roman" w:hAnsi="Times New Roman"/>
          <w:i/>
          <w:sz w:val="24"/>
          <w:szCs w:val="24"/>
        </w:rPr>
        <w:t xml:space="preserve">Turnover intention </w:t>
      </w:r>
      <w:r w:rsidR="008D3EF2" w:rsidRPr="003A2064">
        <w:rPr>
          <w:rFonts w:ascii="Times New Roman" w:hAnsi="Times New Roman"/>
          <w:sz w:val="24"/>
          <w:szCs w:val="24"/>
          <w:lang w:val="en-US"/>
        </w:rPr>
        <w:t>merupakan</w:t>
      </w:r>
      <w:r w:rsidR="008D3EF2" w:rsidRPr="003A2064">
        <w:rPr>
          <w:rFonts w:ascii="Times New Roman" w:hAnsi="Times New Roman"/>
          <w:i/>
          <w:sz w:val="24"/>
          <w:szCs w:val="24"/>
          <w:lang w:val="en-US"/>
        </w:rPr>
        <w:t xml:space="preserve">. </w:t>
      </w:r>
      <w:r w:rsidR="008D3EF2" w:rsidRPr="003A2064">
        <w:rPr>
          <w:rFonts w:ascii="Times New Roman" w:hAnsi="Times New Roman"/>
          <w:sz w:val="24"/>
          <w:szCs w:val="24"/>
          <w:lang w:val="en-US"/>
        </w:rPr>
        <w:t xml:space="preserve">Tujuan penelitian ini adalah untuk melakukan survei meta analisis terkait </w:t>
      </w:r>
      <w:r w:rsidRPr="003A2064">
        <w:rPr>
          <w:rFonts w:ascii="Times New Roman" w:hAnsi="Times New Roman"/>
          <w:sz w:val="24"/>
          <w:szCs w:val="24"/>
        </w:rPr>
        <w:t xml:space="preserve">hubungan </w:t>
      </w:r>
      <w:r w:rsidRPr="003A2064">
        <w:rPr>
          <w:rFonts w:ascii="Times New Roman" w:hAnsi="Times New Roman"/>
          <w:i/>
          <w:sz w:val="24"/>
          <w:szCs w:val="24"/>
        </w:rPr>
        <w:t>commitmen organizational</w:t>
      </w:r>
      <w:r w:rsidRPr="003A2064">
        <w:rPr>
          <w:rFonts w:ascii="Times New Roman" w:hAnsi="Times New Roman"/>
          <w:sz w:val="24"/>
          <w:szCs w:val="24"/>
        </w:rPr>
        <w:t xml:space="preserve"> </w:t>
      </w:r>
      <w:r w:rsidR="008D3EF2" w:rsidRPr="003A2064">
        <w:rPr>
          <w:rFonts w:ascii="Times New Roman" w:hAnsi="Times New Roman"/>
          <w:sz w:val="24"/>
          <w:szCs w:val="24"/>
          <w:lang w:val="en-US"/>
        </w:rPr>
        <w:t xml:space="preserve">dalam memunculkan perilaku </w:t>
      </w:r>
      <w:r w:rsidRPr="003A2064">
        <w:rPr>
          <w:rFonts w:ascii="Times New Roman" w:hAnsi="Times New Roman"/>
          <w:i/>
          <w:sz w:val="24"/>
          <w:szCs w:val="24"/>
        </w:rPr>
        <w:t xml:space="preserve">turnover intention </w:t>
      </w:r>
      <w:r w:rsidR="008D3EF2" w:rsidRPr="003A2064">
        <w:rPr>
          <w:rFonts w:ascii="Times New Roman" w:hAnsi="Times New Roman"/>
          <w:sz w:val="24"/>
          <w:szCs w:val="24"/>
          <w:lang w:val="en-US"/>
        </w:rPr>
        <w:t>melalui 15 studi yang mencakup mengenai kedua variabel tersebut dan kriteria sampel berupa</w:t>
      </w:r>
      <w:r w:rsidRPr="003A2064">
        <w:rPr>
          <w:rFonts w:ascii="Times New Roman" w:hAnsi="Times New Roman"/>
          <w:sz w:val="24"/>
          <w:szCs w:val="24"/>
        </w:rPr>
        <w:t xml:space="preserve"> karyawan </w:t>
      </w:r>
      <w:r w:rsidR="008D3EF2" w:rsidRPr="003A2064">
        <w:rPr>
          <w:rFonts w:ascii="Times New Roman" w:hAnsi="Times New Roman"/>
          <w:sz w:val="24"/>
          <w:szCs w:val="24"/>
          <w:lang w:val="en-US"/>
        </w:rPr>
        <w:t>. Berdasarkan hasil analisis, diperoleh hasil r</w:t>
      </w:r>
      <w:r w:rsidR="003A2064" w:rsidRPr="003A2064">
        <w:rPr>
          <w:rFonts w:ascii="Times New Roman" w:hAnsi="Times New Roman"/>
          <w:sz w:val="24"/>
          <w:szCs w:val="24"/>
        </w:rPr>
        <w:t xml:space="preserve"> = </w:t>
      </w:r>
      <w:r w:rsidR="003A2064" w:rsidRPr="003A2064">
        <w:rPr>
          <w:rFonts w:ascii="Times New Roman" w:hAnsi="Times New Roman"/>
          <w:color w:val="000000" w:themeColor="text1"/>
          <w:sz w:val="24"/>
          <w:szCs w:val="24"/>
        </w:rPr>
        <w:t xml:space="preserve">-0,307145 </w:t>
      </w:r>
      <w:r w:rsidR="003A2064" w:rsidRPr="003A2064">
        <w:rPr>
          <w:rFonts w:ascii="Times New Roman" w:hAnsi="Times New Roman"/>
          <w:sz w:val="24"/>
          <w:szCs w:val="24"/>
          <w:lang w:val="en-US"/>
        </w:rPr>
        <w:t xml:space="preserve"> </w:t>
      </w:r>
      <w:r w:rsidR="008D3EF2" w:rsidRPr="003A2064">
        <w:rPr>
          <w:rFonts w:ascii="Times New Roman" w:eastAsia="Times New Roman" w:hAnsi="Times New Roman"/>
          <w:color w:val="000000" w:themeColor="text1"/>
          <w:sz w:val="24"/>
          <w:szCs w:val="24"/>
          <w:lang w:val="en-US" w:eastAsia="id-ID"/>
        </w:rPr>
        <w:t>yang dapat disimpulkan</w:t>
      </w:r>
      <w:r w:rsidR="008D3EF2" w:rsidRPr="003A2064">
        <w:rPr>
          <w:rFonts w:ascii="Times New Roman" w:hAnsi="Times New Roman"/>
          <w:sz w:val="24"/>
          <w:szCs w:val="24"/>
          <w:lang w:val="en-US"/>
        </w:rPr>
        <w:t xml:space="preserve"> bahwa </w:t>
      </w:r>
      <w:r w:rsidRPr="003A2064">
        <w:rPr>
          <w:rFonts w:ascii="Times New Roman" w:hAnsi="Times New Roman"/>
          <w:i/>
          <w:sz w:val="24"/>
          <w:szCs w:val="24"/>
        </w:rPr>
        <w:t xml:space="preserve">commitmen organizational </w:t>
      </w:r>
      <w:r w:rsidR="008D3EF2" w:rsidRPr="003A2064">
        <w:rPr>
          <w:rFonts w:ascii="Times New Roman" w:hAnsi="Times New Roman"/>
          <w:sz w:val="24"/>
          <w:szCs w:val="24"/>
          <w:lang w:val="en-US"/>
        </w:rPr>
        <w:t xml:space="preserve">memiliki korelasi terhadap perilaku </w:t>
      </w:r>
      <w:r w:rsidRPr="003A2064">
        <w:rPr>
          <w:rFonts w:ascii="Times New Roman" w:hAnsi="Times New Roman"/>
          <w:i/>
          <w:sz w:val="24"/>
          <w:szCs w:val="24"/>
        </w:rPr>
        <w:t xml:space="preserve">turnover intention </w:t>
      </w:r>
      <w:r w:rsidR="008D3EF2" w:rsidRPr="003A2064">
        <w:rPr>
          <w:rFonts w:ascii="Times New Roman" w:hAnsi="Times New Roman"/>
          <w:sz w:val="24"/>
          <w:szCs w:val="24"/>
          <w:lang w:val="en-US"/>
        </w:rPr>
        <w:t xml:space="preserve">. </w:t>
      </w:r>
      <w:r w:rsidRPr="003A2064">
        <w:rPr>
          <w:rFonts w:ascii="Times New Roman" w:hAnsi="Times New Roman"/>
          <w:sz w:val="24"/>
          <w:szCs w:val="24"/>
        </w:rPr>
        <w:t>pemikiran meninggalkan pekerjaan, dan bahwa niat untuk meninggalkan pekerjaan berkorelasi dengan meninggalkan pekerjaan (</w:t>
      </w:r>
      <w:r w:rsidRPr="003A2064">
        <w:rPr>
          <w:rFonts w:ascii="Times New Roman" w:hAnsi="Times New Roman"/>
          <w:i/>
          <w:iCs/>
          <w:sz w:val="24"/>
          <w:szCs w:val="24"/>
        </w:rPr>
        <w:t>turnover</w:t>
      </w:r>
      <w:r w:rsidRPr="003A2064">
        <w:rPr>
          <w:rFonts w:ascii="Times New Roman" w:hAnsi="Times New Roman"/>
          <w:sz w:val="24"/>
          <w:szCs w:val="24"/>
        </w:rPr>
        <w:t>) secara aktual. Kemudian komitmen organisasi diungkapkan ke dalam berbagai macam cara .selain meninggalkan pekerjaan (</w:t>
      </w:r>
      <w:r w:rsidRPr="003A2064">
        <w:rPr>
          <w:rFonts w:ascii="Times New Roman" w:hAnsi="Times New Roman"/>
          <w:i/>
          <w:iCs/>
          <w:sz w:val="24"/>
          <w:szCs w:val="24"/>
        </w:rPr>
        <w:t>turnover</w:t>
      </w:r>
      <w:r w:rsidRPr="003A2064">
        <w:rPr>
          <w:rFonts w:ascii="Times New Roman" w:hAnsi="Times New Roman"/>
          <w:sz w:val="24"/>
          <w:szCs w:val="24"/>
        </w:rPr>
        <w:t>) karyawan dapat mengeluh membangkan, menghindar dari tanggung jawab</w:t>
      </w:r>
    </w:p>
    <w:p w:rsidR="00255CC6" w:rsidRPr="003A2064" w:rsidRDefault="00255CC6" w:rsidP="003A2064">
      <w:pPr>
        <w:spacing w:after="0" w:line="360" w:lineRule="auto"/>
        <w:jc w:val="both"/>
        <w:rPr>
          <w:rFonts w:ascii="Times New Roman" w:hAnsi="Times New Roman"/>
          <w:i/>
          <w:sz w:val="24"/>
          <w:szCs w:val="24"/>
        </w:rPr>
      </w:pPr>
      <w:r w:rsidRPr="003A2064">
        <w:rPr>
          <w:rFonts w:ascii="Times New Roman" w:hAnsi="Times New Roman"/>
          <w:b/>
          <w:sz w:val="24"/>
          <w:szCs w:val="24"/>
        </w:rPr>
        <w:t>K</w:t>
      </w:r>
      <w:r w:rsidRPr="003A2064">
        <w:rPr>
          <w:rFonts w:ascii="Times New Roman" w:hAnsi="Times New Roman"/>
          <w:b/>
          <w:sz w:val="24"/>
          <w:szCs w:val="24"/>
          <w:lang w:val="en-US"/>
        </w:rPr>
        <w:t>ata Kunci</w:t>
      </w:r>
      <w:r w:rsidRPr="003A2064">
        <w:rPr>
          <w:rFonts w:ascii="Times New Roman" w:hAnsi="Times New Roman"/>
          <w:b/>
          <w:sz w:val="24"/>
          <w:szCs w:val="24"/>
        </w:rPr>
        <w:t>:</w:t>
      </w:r>
      <w:r w:rsidRPr="003A2064">
        <w:rPr>
          <w:rFonts w:ascii="Times New Roman" w:hAnsi="Times New Roman"/>
          <w:b/>
          <w:sz w:val="24"/>
          <w:szCs w:val="24"/>
          <w:lang w:val="en-US"/>
        </w:rPr>
        <w:t xml:space="preserve"> </w:t>
      </w:r>
      <w:r w:rsidR="006A32A2" w:rsidRPr="003A2064">
        <w:rPr>
          <w:rFonts w:ascii="Times New Roman" w:hAnsi="Times New Roman"/>
          <w:i/>
          <w:sz w:val="24"/>
          <w:szCs w:val="24"/>
        </w:rPr>
        <w:t xml:space="preserve">turnover intention , commitmen organizational , karyawan </w:t>
      </w:r>
    </w:p>
    <w:p w:rsidR="00255CC6" w:rsidRPr="003A2064" w:rsidRDefault="00255CC6" w:rsidP="003A2064">
      <w:pPr>
        <w:spacing w:after="0" w:line="360" w:lineRule="auto"/>
        <w:jc w:val="both"/>
        <w:rPr>
          <w:rFonts w:ascii="Times New Roman" w:hAnsi="Times New Roman"/>
          <w:b/>
          <w:sz w:val="24"/>
          <w:szCs w:val="24"/>
          <w:lang w:val="en-US"/>
        </w:rPr>
      </w:pPr>
    </w:p>
    <w:p w:rsidR="00255CC6" w:rsidRPr="003A2064" w:rsidRDefault="00255CC6" w:rsidP="009D65FA">
      <w:pPr>
        <w:spacing w:after="0" w:line="360" w:lineRule="auto"/>
        <w:jc w:val="center"/>
        <w:rPr>
          <w:rFonts w:ascii="Times New Roman" w:hAnsi="Times New Roman"/>
          <w:b/>
          <w:sz w:val="24"/>
          <w:szCs w:val="24"/>
          <w:lang w:val="en-US"/>
        </w:rPr>
      </w:pPr>
      <w:r w:rsidRPr="003A2064">
        <w:rPr>
          <w:rFonts w:ascii="Times New Roman" w:hAnsi="Times New Roman"/>
          <w:b/>
          <w:sz w:val="24"/>
          <w:szCs w:val="24"/>
          <w:lang w:val="en-US"/>
        </w:rPr>
        <w:t>Abstract</w:t>
      </w:r>
    </w:p>
    <w:p w:rsidR="00FA7E4B" w:rsidRPr="003A2064" w:rsidRDefault="00FA7E4B" w:rsidP="003A2064">
      <w:pPr>
        <w:spacing w:after="0" w:line="360" w:lineRule="auto"/>
        <w:ind w:firstLine="720"/>
        <w:jc w:val="both"/>
        <w:rPr>
          <w:rFonts w:ascii="Times New Roman" w:hAnsi="Times New Roman"/>
          <w:sz w:val="24"/>
          <w:szCs w:val="24"/>
        </w:rPr>
        <w:sectPr w:rsidR="00FA7E4B" w:rsidRPr="003A2064" w:rsidSect="00A444AC">
          <w:footerReference w:type="default" r:id="rId10"/>
          <w:pgSz w:w="12240" w:h="15840"/>
          <w:pgMar w:top="1440" w:right="1440" w:bottom="1440" w:left="1440" w:header="720" w:footer="720" w:gutter="0"/>
          <w:cols w:space="720"/>
          <w:docGrid w:linePitch="360"/>
        </w:sectPr>
      </w:pPr>
      <w:r w:rsidRPr="003A2064">
        <w:rPr>
          <w:rFonts w:ascii="Times New Roman" w:hAnsi="Times New Roman"/>
          <w:sz w:val="24"/>
          <w:szCs w:val="24"/>
        </w:rPr>
        <w:t>Turnover intention is. The purpose of this study was to conduct a meta-analysis survey related to organizational commitment relationship in generating turnover intention behavior through 15 studies covering both variables and sample criteria of employees. Based on the results of the analysis, the results obtained r =</w:t>
      </w:r>
      <w:r w:rsidR="003A2064" w:rsidRPr="003A2064">
        <w:rPr>
          <w:rFonts w:ascii="Times New Roman" w:hAnsi="Times New Roman"/>
          <w:sz w:val="24"/>
          <w:szCs w:val="24"/>
        </w:rPr>
        <w:t xml:space="preserve"> </w:t>
      </w:r>
      <w:r w:rsidR="003A2064" w:rsidRPr="003A2064">
        <w:rPr>
          <w:rFonts w:ascii="Times New Roman" w:hAnsi="Times New Roman"/>
          <w:color w:val="000000" w:themeColor="text1"/>
          <w:sz w:val="24"/>
          <w:szCs w:val="24"/>
        </w:rPr>
        <w:t>-0,307145</w:t>
      </w:r>
      <w:r w:rsidRPr="003A2064">
        <w:rPr>
          <w:rFonts w:ascii="Times New Roman" w:hAnsi="Times New Roman"/>
          <w:sz w:val="24"/>
          <w:szCs w:val="24"/>
        </w:rPr>
        <w:t>, which can be concluded that organizational commitment has a correlation to turnover intention behavior. thinking of leaving the job, and that the intention to leave work correlates with the actual abandonment of the job (turnover). Then organizational commitment is expressed in a variety of ways. In addition to leaving the job (turnover) the employee can complain of widening, avoiding responsibility</w:t>
      </w:r>
    </w:p>
    <w:p w:rsidR="00255CC6" w:rsidRPr="003A2064" w:rsidRDefault="00255CC6" w:rsidP="003A2064">
      <w:pPr>
        <w:spacing w:after="0" w:line="360" w:lineRule="auto"/>
        <w:jc w:val="both"/>
        <w:rPr>
          <w:rFonts w:ascii="Times New Roman" w:hAnsi="Times New Roman"/>
          <w:i/>
          <w:sz w:val="24"/>
          <w:szCs w:val="24"/>
        </w:rPr>
      </w:pPr>
      <w:r w:rsidRPr="003A2064">
        <w:rPr>
          <w:rFonts w:ascii="Times New Roman" w:hAnsi="Times New Roman"/>
          <w:b/>
          <w:sz w:val="24"/>
          <w:szCs w:val="24"/>
          <w:lang w:val="en-US"/>
        </w:rPr>
        <w:lastRenderedPageBreak/>
        <w:t xml:space="preserve">Keywords: </w:t>
      </w:r>
      <w:r w:rsidR="003A2064" w:rsidRPr="003A2064">
        <w:rPr>
          <w:rFonts w:ascii="Times New Roman" w:hAnsi="Times New Roman"/>
          <w:i/>
          <w:sz w:val="24"/>
          <w:szCs w:val="24"/>
        </w:rPr>
        <w:t>turnover intention , commitmen organizational and employee</w:t>
      </w:r>
    </w:p>
    <w:p w:rsidR="003A2064" w:rsidRPr="003A2064" w:rsidRDefault="003A2064" w:rsidP="003A2064">
      <w:pPr>
        <w:spacing w:after="0" w:line="360" w:lineRule="auto"/>
        <w:jc w:val="both"/>
        <w:rPr>
          <w:rFonts w:ascii="Times New Roman" w:hAnsi="Times New Roman"/>
          <w:i/>
          <w:sz w:val="24"/>
          <w:szCs w:val="24"/>
        </w:rPr>
      </w:pPr>
    </w:p>
    <w:p w:rsidR="003A2064" w:rsidRPr="00F9767C" w:rsidRDefault="003A2064" w:rsidP="00F9767C">
      <w:pPr>
        <w:spacing w:after="200" w:line="360" w:lineRule="auto"/>
        <w:jc w:val="both"/>
        <w:rPr>
          <w:rFonts w:ascii="Times New Roman" w:hAnsi="Times New Roman"/>
          <w:i/>
          <w:sz w:val="24"/>
          <w:szCs w:val="24"/>
        </w:rPr>
        <w:sectPr w:rsidR="003A2064" w:rsidRPr="00F9767C" w:rsidSect="00A444AC">
          <w:type w:val="continuous"/>
          <w:pgSz w:w="12240" w:h="15840"/>
          <w:pgMar w:top="1440" w:right="1440" w:bottom="1440" w:left="1440" w:header="720" w:footer="720" w:gutter="0"/>
          <w:cols w:space="720"/>
          <w:docGrid w:linePitch="360"/>
        </w:sectPr>
      </w:pPr>
    </w:p>
    <w:p w:rsidR="009D65FA" w:rsidRDefault="009D65FA" w:rsidP="003A2064">
      <w:pPr>
        <w:spacing w:after="0" w:line="360" w:lineRule="auto"/>
        <w:jc w:val="both"/>
        <w:rPr>
          <w:rFonts w:ascii="Times New Roman" w:hAnsi="Times New Roman"/>
          <w:b/>
          <w:sz w:val="24"/>
          <w:szCs w:val="24"/>
        </w:rPr>
      </w:pPr>
    </w:p>
    <w:p w:rsidR="009D65FA" w:rsidRDefault="009D65FA" w:rsidP="003A2064">
      <w:pPr>
        <w:spacing w:after="0" w:line="360" w:lineRule="auto"/>
        <w:jc w:val="both"/>
        <w:rPr>
          <w:rFonts w:ascii="Times New Roman" w:hAnsi="Times New Roman"/>
          <w:b/>
          <w:sz w:val="24"/>
          <w:szCs w:val="24"/>
        </w:rPr>
      </w:pPr>
    </w:p>
    <w:p w:rsidR="00255CC6" w:rsidRPr="003A2064" w:rsidRDefault="00255CC6" w:rsidP="003A2064">
      <w:pPr>
        <w:spacing w:after="0" w:line="360" w:lineRule="auto"/>
        <w:jc w:val="both"/>
        <w:rPr>
          <w:rFonts w:ascii="Times New Roman" w:hAnsi="Times New Roman"/>
          <w:b/>
          <w:sz w:val="24"/>
          <w:szCs w:val="24"/>
          <w:lang w:val="en-US"/>
        </w:rPr>
      </w:pPr>
      <w:r w:rsidRPr="003A2064">
        <w:rPr>
          <w:rFonts w:ascii="Times New Roman" w:hAnsi="Times New Roman"/>
          <w:b/>
          <w:sz w:val="24"/>
          <w:szCs w:val="24"/>
          <w:lang w:val="en-US"/>
        </w:rPr>
        <w:lastRenderedPageBreak/>
        <w:t>Pendahuluan</w:t>
      </w:r>
    </w:p>
    <w:p w:rsidR="00255CC6" w:rsidRPr="003A2064" w:rsidRDefault="00035353" w:rsidP="003A2064">
      <w:pPr>
        <w:spacing w:after="0" w:line="360" w:lineRule="auto"/>
        <w:ind w:firstLine="720"/>
        <w:jc w:val="both"/>
        <w:rPr>
          <w:rFonts w:ascii="Times New Roman" w:hAnsi="Times New Roman"/>
          <w:sz w:val="24"/>
          <w:szCs w:val="24"/>
        </w:rPr>
      </w:pPr>
      <w:r w:rsidRPr="003A2064">
        <w:rPr>
          <w:rFonts w:ascii="Times New Roman" w:hAnsi="Times New Roman"/>
          <w:sz w:val="24"/>
          <w:szCs w:val="24"/>
        </w:rPr>
        <w:t>Menurut Hartono  (2002),  turnover  intention  adalah  kadar  atau  intensitas dari  keinginan  untuk  keluar  dari  perusahaan. Kemudian Booth &amp; Hamer  (2007), mengartikan  turnover  intention merupakan  dampak  terburuk  dari ketidakmampuan  suatu  organisasi  dalam  mengelola  perilaku  individu  sehingga individu merasa memiliki intensi pindah kerja yang tinggi.</w:t>
      </w:r>
    </w:p>
    <w:p w:rsidR="00035353" w:rsidRPr="003A2064" w:rsidRDefault="00035353" w:rsidP="003A2064">
      <w:pPr>
        <w:spacing w:after="0" w:line="360" w:lineRule="auto"/>
        <w:ind w:firstLine="720"/>
        <w:jc w:val="both"/>
        <w:rPr>
          <w:rFonts w:ascii="Times New Roman" w:hAnsi="Times New Roman"/>
          <w:sz w:val="24"/>
          <w:szCs w:val="24"/>
        </w:rPr>
      </w:pPr>
      <w:r w:rsidRPr="003A2064">
        <w:rPr>
          <w:rFonts w:ascii="Times New Roman" w:hAnsi="Times New Roman"/>
          <w:sz w:val="24"/>
          <w:szCs w:val="24"/>
        </w:rPr>
        <w:t xml:space="preserve">Tingginya tingkat turnover karyawan dapat dilihat dari seberapa besar keinginan berpindah (intensi turnover) yang dimiliki karyawan suatu perusahaan.menurut mobley, Hormer dan Hollingworth (dalam waluyo,2013) mereka menemukan bukti bahwa tingkat dari kepuasan kerja </w:t>
      </w:r>
      <w:r w:rsidR="006A32A2" w:rsidRPr="003A2064">
        <w:rPr>
          <w:rFonts w:ascii="Times New Roman" w:hAnsi="Times New Roman"/>
          <w:sz w:val="24"/>
          <w:szCs w:val="24"/>
        </w:rPr>
        <w:t xml:space="preserve">dan komitmen organisasi </w:t>
      </w:r>
      <w:r w:rsidRPr="003A2064">
        <w:rPr>
          <w:rFonts w:ascii="Times New Roman" w:hAnsi="Times New Roman"/>
          <w:sz w:val="24"/>
          <w:szCs w:val="24"/>
        </w:rPr>
        <w:t>berkorelasi dengan pemikiran meninggalkan pekerjaan, dan bahwa niat untuk meninggalkan pekerjaan</w:t>
      </w:r>
      <w:r w:rsidR="006A32A2" w:rsidRPr="003A2064">
        <w:rPr>
          <w:rFonts w:ascii="Times New Roman" w:hAnsi="Times New Roman"/>
          <w:sz w:val="24"/>
          <w:szCs w:val="24"/>
        </w:rPr>
        <w:t xml:space="preserve"> </w:t>
      </w:r>
      <w:r w:rsidRPr="003A2064">
        <w:rPr>
          <w:rFonts w:ascii="Times New Roman" w:hAnsi="Times New Roman"/>
          <w:sz w:val="24"/>
          <w:szCs w:val="24"/>
        </w:rPr>
        <w:t>berkorelasi dengan meninggalkan pekerjaan (</w:t>
      </w:r>
      <w:r w:rsidRPr="003A2064">
        <w:rPr>
          <w:rFonts w:ascii="Times New Roman" w:hAnsi="Times New Roman"/>
          <w:i/>
          <w:iCs/>
          <w:sz w:val="24"/>
          <w:szCs w:val="24"/>
        </w:rPr>
        <w:t>turnover</w:t>
      </w:r>
      <w:r w:rsidRPr="003A2064">
        <w:rPr>
          <w:rFonts w:ascii="Times New Roman" w:hAnsi="Times New Roman"/>
          <w:sz w:val="24"/>
          <w:szCs w:val="24"/>
        </w:rPr>
        <w:t>) secara</w:t>
      </w:r>
      <w:r w:rsidR="006A32A2" w:rsidRPr="003A2064">
        <w:rPr>
          <w:rFonts w:ascii="Times New Roman" w:hAnsi="Times New Roman"/>
          <w:sz w:val="24"/>
          <w:szCs w:val="24"/>
        </w:rPr>
        <w:t xml:space="preserve"> aktual. Kemudian ketidakpuasan dan komitmen organisasi </w:t>
      </w:r>
      <w:r w:rsidRPr="003A2064">
        <w:rPr>
          <w:rFonts w:ascii="Times New Roman" w:hAnsi="Times New Roman"/>
          <w:sz w:val="24"/>
          <w:szCs w:val="24"/>
        </w:rPr>
        <w:t>diungkapkan ke dalam berbagai macam cara .selain meninggalkan pekerjaan (</w:t>
      </w:r>
      <w:r w:rsidRPr="003A2064">
        <w:rPr>
          <w:rFonts w:ascii="Times New Roman" w:hAnsi="Times New Roman"/>
          <w:i/>
          <w:iCs/>
          <w:sz w:val="24"/>
          <w:szCs w:val="24"/>
        </w:rPr>
        <w:t>turnover</w:t>
      </w:r>
      <w:r w:rsidRPr="003A2064">
        <w:rPr>
          <w:rFonts w:ascii="Times New Roman" w:hAnsi="Times New Roman"/>
          <w:sz w:val="24"/>
          <w:szCs w:val="24"/>
        </w:rPr>
        <w:t>) karyawan dapat mengeluh membangkan, menghindar dari tanggung jawab (waluyo,2013).</w:t>
      </w:r>
    </w:p>
    <w:p w:rsidR="00035353" w:rsidRPr="003A2064" w:rsidRDefault="00255CC6" w:rsidP="003A2064">
      <w:pPr>
        <w:spacing w:line="360" w:lineRule="auto"/>
        <w:ind w:firstLine="720"/>
        <w:jc w:val="both"/>
        <w:rPr>
          <w:rFonts w:ascii="Times New Roman" w:hAnsi="Times New Roman"/>
          <w:sz w:val="24"/>
          <w:szCs w:val="24"/>
        </w:rPr>
      </w:pPr>
      <w:r w:rsidRPr="003A2064">
        <w:rPr>
          <w:rFonts w:ascii="Times New Roman" w:hAnsi="Times New Roman"/>
          <w:sz w:val="24"/>
          <w:szCs w:val="24"/>
        </w:rPr>
        <w:t xml:space="preserve"> </w:t>
      </w:r>
      <w:r w:rsidR="00035353" w:rsidRPr="003A2064">
        <w:rPr>
          <w:rFonts w:ascii="Times New Roman" w:hAnsi="Times New Roman"/>
          <w:sz w:val="24"/>
          <w:szCs w:val="24"/>
        </w:rPr>
        <w:t xml:space="preserve">Meyer dan Herscovitch (2001) mendefinisikan komitmen sebagai 'kekuatan yang mengikat individu untuk suatu </w:t>
      </w:r>
      <w:r w:rsidR="00035353" w:rsidRPr="003A2064">
        <w:rPr>
          <w:rFonts w:ascii="Times New Roman" w:hAnsi="Times New Roman"/>
          <w:sz w:val="24"/>
          <w:szCs w:val="24"/>
        </w:rPr>
        <w:lastRenderedPageBreak/>
        <w:t>tindakan yang relevan dengan satu atau lebih target yang dapat diikuti oleh alasan-alasan yang berbeda yang mempengaruhi perilaku.</w:t>
      </w:r>
    </w:p>
    <w:p w:rsidR="00837340" w:rsidRPr="003A2064" w:rsidRDefault="00837340" w:rsidP="003A2064">
      <w:pPr>
        <w:spacing w:after="0" w:line="360" w:lineRule="auto"/>
        <w:ind w:firstLine="720"/>
        <w:jc w:val="both"/>
        <w:rPr>
          <w:rFonts w:ascii="Times New Roman" w:hAnsi="Times New Roman"/>
          <w:sz w:val="24"/>
          <w:szCs w:val="24"/>
        </w:rPr>
      </w:pPr>
      <w:r w:rsidRPr="003A2064">
        <w:rPr>
          <w:rFonts w:ascii="Times New Roman" w:hAnsi="Times New Roman"/>
          <w:sz w:val="24"/>
          <w:szCs w:val="24"/>
        </w:rPr>
        <w:t>Meyer,Allen, &amp; Smith,1993 (dalam Riggio, 2013) merumuskan tiga komponen atau aspek komitmen , yaitu:</w:t>
      </w:r>
    </w:p>
    <w:p w:rsidR="00837340" w:rsidRPr="003A2064" w:rsidRDefault="00837340" w:rsidP="003A2064">
      <w:pPr>
        <w:pStyle w:val="ListParagraph"/>
        <w:numPr>
          <w:ilvl w:val="0"/>
          <w:numId w:val="1"/>
        </w:numPr>
        <w:spacing w:after="0" w:line="360" w:lineRule="auto"/>
        <w:ind w:left="632"/>
        <w:contextualSpacing w:val="0"/>
        <w:jc w:val="both"/>
        <w:rPr>
          <w:rFonts w:ascii="Times New Roman" w:hAnsi="Times New Roman" w:cs="Times New Roman"/>
          <w:sz w:val="24"/>
          <w:szCs w:val="24"/>
        </w:rPr>
      </w:pPr>
      <w:r w:rsidRPr="003A2064">
        <w:rPr>
          <w:rFonts w:ascii="Times New Roman" w:hAnsi="Times New Roman" w:cs="Times New Roman"/>
          <w:sz w:val="24"/>
          <w:szCs w:val="24"/>
        </w:rPr>
        <w:t>Komitmen efektif</w:t>
      </w:r>
    </w:p>
    <w:p w:rsidR="00837340" w:rsidRPr="003A2064" w:rsidRDefault="00837340" w:rsidP="003A2064">
      <w:pPr>
        <w:pStyle w:val="ListParagraph"/>
        <w:spacing w:after="0" w:line="360" w:lineRule="auto"/>
        <w:ind w:left="632"/>
        <w:contextualSpacing w:val="0"/>
        <w:jc w:val="both"/>
        <w:rPr>
          <w:rFonts w:ascii="Times New Roman" w:hAnsi="Times New Roman" w:cs="Times New Roman"/>
          <w:sz w:val="24"/>
          <w:szCs w:val="24"/>
        </w:rPr>
      </w:pPr>
      <w:r w:rsidRPr="003A2064">
        <w:rPr>
          <w:rFonts w:ascii="Times New Roman" w:hAnsi="Times New Roman" w:cs="Times New Roman"/>
          <w:sz w:val="24"/>
          <w:szCs w:val="24"/>
          <w:lang w:val="id-ID"/>
        </w:rPr>
        <w:t>komitmen afektif terjadi ketika karyawan ingin tetap dengan organisasi karena keterikatan emosional</w:t>
      </w:r>
    </w:p>
    <w:p w:rsidR="00837340" w:rsidRPr="003A2064" w:rsidRDefault="00837340" w:rsidP="003A2064">
      <w:pPr>
        <w:pStyle w:val="ListParagraph"/>
        <w:numPr>
          <w:ilvl w:val="0"/>
          <w:numId w:val="1"/>
        </w:numPr>
        <w:spacing w:after="0" w:line="360" w:lineRule="auto"/>
        <w:ind w:left="632"/>
        <w:contextualSpacing w:val="0"/>
        <w:jc w:val="both"/>
        <w:rPr>
          <w:rFonts w:ascii="Times New Roman" w:hAnsi="Times New Roman" w:cs="Times New Roman"/>
          <w:sz w:val="24"/>
          <w:szCs w:val="24"/>
        </w:rPr>
      </w:pPr>
      <w:r w:rsidRPr="003A2064">
        <w:rPr>
          <w:rFonts w:ascii="Times New Roman" w:hAnsi="Times New Roman" w:cs="Times New Roman"/>
          <w:sz w:val="24"/>
          <w:szCs w:val="24"/>
        </w:rPr>
        <w:t>Komitmen berkelanjut</w:t>
      </w:r>
    </w:p>
    <w:p w:rsidR="00837340" w:rsidRPr="003A2064" w:rsidRDefault="00837340" w:rsidP="003A2064">
      <w:pPr>
        <w:pStyle w:val="ListParagraph"/>
        <w:spacing w:after="0" w:line="360" w:lineRule="auto"/>
        <w:ind w:left="632"/>
        <w:contextualSpacing w:val="0"/>
        <w:jc w:val="both"/>
        <w:rPr>
          <w:rFonts w:ascii="Times New Roman" w:hAnsi="Times New Roman" w:cs="Times New Roman"/>
          <w:sz w:val="24"/>
          <w:szCs w:val="24"/>
        </w:rPr>
      </w:pPr>
      <w:r w:rsidRPr="003A2064">
        <w:rPr>
          <w:rFonts w:ascii="Times New Roman" w:hAnsi="Times New Roman" w:cs="Times New Roman"/>
          <w:sz w:val="24"/>
          <w:szCs w:val="24"/>
          <w:lang w:val="id-ID"/>
        </w:rPr>
        <w:t xml:space="preserve">komitmen </w:t>
      </w:r>
      <w:r w:rsidRPr="003A2064">
        <w:rPr>
          <w:rFonts w:ascii="Times New Roman" w:hAnsi="Times New Roman" w:cs="Times New Roman"/>
          <w:sz w:val="24"/>
          <w:szCs w:val="24"/>
        </w:rPr>
        <w:t xml:space="preserve">berkelanjut </w:t>
      </w:r>
      <w:r w:rsidRPr="003A2064">
        <w:rPr>
          <w:rFonts w:ascii="Times New Roman" w:hAnsi="Times New Roman" w:cs="Times New Roman"/>
          <w:sz w:val="24"/>
          <w:szCs w:val="24"/>
          <w:lang w:val="id-ID"/>
        </w:rPr>
        <w:t xml:space="preserve"> terjadi ketika karyawan harus tetap dengan organisasi karena  kebutuhan untuk manfaat dan gaji atau ketidakmampuan untuk mencari pekerjaan lain</w:t>
      </w:r>
    </w:p>
    <w:p w:rsidR="00837340" w:rsidRPr="003A2064" w:rsidRDefault="00837340" w:rsidP="003A2064">
      <w:pPr>
        <w:pStyle w:val="ListParagraph"/>
        <w:numPr>
          <w:ilvl w:val="0"/>
          <w:numId w:val="1"/>
        </w:numPr>
        <w:spacing w:after="0" w:line="360" w:lineRule="auto"/>
        <w:ind w:left="632"/>
        <w:contextualSpacing w:val="0"/>
        <w:jc w:val="both"/>
        <w:rPr>
          <w:rFonts w:ascii="Times New Roman" w:hAnsi="Times New Roman" w:cs="Times New Roman"/>
          <w:sz w:val="24"/>
          <w:szCs w:val="24"/>
        </w:rPr>
      </w:pPr>
      <w:r w:rsidRPr="003A2064">
        <w:rPr>
          <w:rFonts w:ascii="Times New Roman" w:hAnsi="Times New Roman" w:cs="Times New Roman"/>
          <w:sz w:val="24"/>
          <w:szCs w:val="24"/>
        </w:rPr>
        <w:t>Komitmen normative</w:t>
      </w:r>
    </w:p>
    <w:p w:rsidR="00255CC6" w:rsidRPr="003A2064" w:rsidRDefault="00837340" w:rsidP="003A2064">
      <w:pPr>
        <w:pStyle w:val="ListParagraph"/>
        <w:spacing w:after="0" w:line="360" w:lineRule="auto"/>
        <w:ind w:left="632"/>
        <w:contextualSpacing w:val="0"/>
        <w:jc w:val="both"/>
        <w:rPr>
          <w:rFonts w:ascii="Times New Roman" w:hAnsi="Times New Roman" w:cs="Times New Roman"/>
          <w:sz w:val="24"/>
          <w:szCs w:val="24"/>
        </w:rPr>
      </w:pPr>
      <w:r w:rsidRPr="003A2064">
        <w:rPr>
          <w:rFonts w:ascii="Times New Roman" w:hAnsi="Times New Roman" w:cs="Times New Roman"/>
          <w:sz w:val="24"/>
          <w:szCs w:val="24"/>
        </w:rPr>
        <w:t xml:space="preserve">Komitmen normative </w:t>
      </w:r>
      <w:r w:rsidRPr="003A2064">
        <w:rPr>
          <w:rFonts w:ascii="Times New Roman" w:hAnsi="Times New Roman" w:cs="Times New Roman"/>
          <w:sz w:val="24"/>
          <w:szCs w:val="24"/>
          <w:lang w:val="id-ID"/>
        </w:rPr>
        <w:t>berasal dari nilai-nilai karyawan - keyakinan pribadi bahwa ia berutang ke organisasi untuk tetap keluar dari rasa itu adalah hal yang benar untuk dilakukan.</w:t>
      </w:r>
    </w:p>
    <w:p w:rsidR="009D65FA" w:rsidRDefault="00255CC6" w:rsidP="009D65FA">
      <w:pPr>
        <w:spacing w:line="360" w:lineRule="auto"/>
        <w:jc w:val="both"/>
        <w:rPr>
          <w:rFonts w:ascii="Times New Roman" w:hAnsi="Times New Roman"/>
          <w:sz w:val="24"/>
          <w:szCs w:val="24"/>
        </w:rPr>
      </w:pPr>
      <w:r w:rsidRPr="003A2064">
        <w:rPr>
          <w:rFonts w:ascii="Times New Roman" w:hAnsi="Times New Roman"/>
          <w:b/>
          <w:sz w:val="24"/>
          <w:szCs w:val="24"/>
        </w:rPr>
        <w:tab/>
      </w:r>
      <w:r w:rsidRPr="003A2064">
        <w:rPr>
          <w:rFonts w:ascii="Times New Roman" w:hAnsi="Times New Roman"/>
          <w:sz w:val="24"/>
          <w:szCs w:val="24"/>
        </w:rPr>
        <w:t xml:space="preserve">Berdasarkan penelitian sebelumnya yang dilakukan oleh </w:t>
      </w:r>
      <w:r w:rsidR="008D1AC4" w:rsidRPr="003A2064">
        <w:rPr>
          <w:rFonts w:ascii="Times New Roman" w:hAnsi="Times New Roman"/>
          <w:sz w:val="24"/>
          <w:szCs w:val="24"/>
        </w:rPr>
        <w:t>Husain,T &amp; Asif, S (2012) mengatakan bahwa ada hubungan negatif antara komitmen organisasi dengan intensi turnover.</w:t>
      </w:r>
    </w:p>
    <w:p w:rsidR="00255CC6" w:rsidRPr="009D65FA" w:rsidRDefault="00255CC6" w:rsidP="009D65FA">
      <w:pPr>
        <w:spacing w:line="360" w:lineRule="auto"/>
        <w:jc w:val="both"/>
        <w:rPr>
          <w:rFonts w:ascii="Times New Roman" w:hAnsi="Times New Roman"/>
          <w:sz w:val="24"/>
          <w:szCs w:val="24"/>
        </w:rPr>
      </w:pPr>
      <w:r w:rsidRPr="003A2064">
        <w:rPr>
          <w:rFonts w:ascii="Times New Roman" w:hAnsi="Times New Roman"/>
          <w:b/>
          <w:sz w:val="24"/>
          <w:szCs w:val="24"/>
        </w:rPr>
        <w:lastRenderedPageBreak/>
        <w:t>Method</w:t>
      </w:r>
    </w:p>
    <w:p w:rsidR="00255CC6" w:rsidRPr="003A2064" w:rsidRDefault="00837340" w:rsidP="003A2064">
      <w:pPr>
        <w:spacing w:after="0" w:line="360" w:lineRule="auto"/>
        <w:jc w:val="both"/>
        <w:rPr>
          <w:rFonts w:ascii="Times New Roman" w:hAnsi="Times New Roman"/>
          <w:sz w:val="24"/>
          <w:szCs w:val="24"/>
        </w:rPr>
      </w:pPr>
      <w:r w:rsidRPr="003A2064">
        <w:rPr>
          <w:rFonts w:ascii="Times New Roman" w:hAnsi="Times New Roman"/>
          <w:sz w:val="24"/>
          <w:szCs w:val="24"/>
        </w:rPr>
        <w:tab/>
        <w:t>Terdapat 1</w:t>
      </w:r>
      <w:r w:rsidR="008D1AC4" w:rsidRPr="003A2064">
        <w:rPr>
          <w:rFonts w:ascii="Times New Roman" w:hAnsi="Times New Roman"/>
          <w:sz w:val="24"/>
          <w:szCs w:val="24"/>
        </w:rPr>
        <w:t>5</w:t>
      </w:r>
      <w:r w:rsidR="00255CC6" w:rsidRPr="003A2064">
        <w:rPr>
          <w:rFonts w:ascii="Times New Roman" w:hAnsi="Times New Roman"/>
          <w:sz w:val="24"/>
          <w:szCs w:val="24"/>
        </w:rPr>
        <w:t xml:space="preserve"> studi dalam meta analisis ini dengan membatasi pada </w:t>
      </w:r>
      <w:r w:rsidR="002820FD" w:rsidRPr="003A2064">
        <w:rPr>
          <w:rFonts w:ascii="Times New Roman" w:hAnsi="Times New Roman"/>
          <w:i/>
          <w:sz w:val="24"/>
          <w:szCs w:val="24"/>
        </w:rPr>
        <w:t>turnover intantion</w:t>
      </w:r>
      <w:r w:rsidR="00255CC6" w:rsidRPr="003A2064">
        <w:rPr>
          <w:rFonts w:ascii="Times New Roman" w:hAnsi="Times New Roman"/>
          <w:i/>
          <w:sz w:val="24"/>
          <w:szCs w:val="24"/>
        </w:rPr>
        <w:t xml:space="preserve"> </w:t>
      </w:r>
      <w:r w:rsidR="00255CC6" w:rsidRPr="003A2064">
        <w:rPr>
          <w:rFonts w:ascii="Times New Roman" w:hAnsi="Times New Roman"/>
          <w:sz w:val="24"/>
          <w:szCs w:val="24"/>
        </w:rPr>
        <w:t xml:space="preserve">yang secara keseluruhan berjumlahkan </w:t>
      </w:r>
      <w:r w:rsidR="008D1AC4" w:rsidRPr="003A2064">
        <w:rPr>
          <w:rFonts w:ascii="Times New Roman" w:hAnsi="Times New Roman"/>
          <w:sz w:val="24"/>
          <w:szCs w:val="24"/>
        </w:rPr>
        <w:t>3.206</w:t>
      </w:r>
      <w:r w:rsidR="00255CC6" w:rsidRPr="003A2064">
        <w:rPr>
          <w:rFonts w:ascii="Times New Roman" w:hAnsi="Times New Roman"/>
          <w:sz w:val="24"/>
          <w:szCs w:val="24"/>
        </w:rPr>
        <w:t xml:space="preserve"> dengan rata – rata kriteria sampelnya berupa </w:t>
      </w:r>
      <w:r w:rsidR="002820FD" w:rsidRPr="003A2064">
        <w:rPr>
          <w:rFonts w:ascii="Times New Roman" w:hAnsi="Times New Roman"/>
          <w:sz w:val="24"/>
          <w:szCs w:val="24"/>
        </w:rPr>
        <w:t xml:space="preserve">karyawan perusahaan,rumah sakit dan pelajar </w:t>
      </w:r>
      <w:r w:rsidR="00255CC6" w:rsidRPr="003A2064">
        <w:rPr>
          <w:rFonts w:ascii="Times New Roman" w:hAnsi="Times New Roman"/>
          <w:sz w:val="24"/>
          <w:szCs w:val="24"/>
        </w:rPr>
        <w:t xml:space="preserve">Studi – studi ini diperoleh melalui beberapa sumber, yaitu </w:t>
      </w:r>
      <w:r w:rsidR="00255CC6" w:rsidRPr="003A2064">
        <w:rPr>
          <w:rFonts w:ascii="Times New Roman" w:hAnsi="Times New Roman"/>
          <w:i/>
          <w:sz w:val="24"/>
          <w:szCs w:val="24"/>
        </w:rPr>
        <w:t>sciencedirect</w:t>
      </w:r>
      <w:r w:rsidR="00255CC6" w:rsidRPr="003A2064">
        <w:rPr>
          <w:rFonts w:ascii="Times New Roman" w:hAnsi="Times New Roman"/>
          <w:sz w:val="24"/>
          <w:szCs w:val="24"/>
        </w:rPr>
        <w:t xml:space="preserve">, </w:t>
      </w:r>
      <w:r w:rsidR="00255CC6" w:rsidRPr="003A2064">
        <w:rPr>
          <w:rFonts w:ascii="Times New Roman" w:hAnsi="Times New Roman"/>
          <w:i/>
          <w:sz w:val="24"/>
          <w:szCs w:val="24"/>
        </w:rPr>
        <w:t>researchgate</w:t>
      </w:r>
      <w:r w:rsidR="00255CC6" w:rsidRPr="003A2064">
        <w:rPr>
          <w:rFonts w:ascii="Times New Roman" w:hAnsi="Times New Roman"/>
          <w:sz w:val="24"/>
          <w:szCs w:val="24"/>
        </w:rPr>
        <w:t xml:space="preserve">, dan </w:t>
      </w:r>
      <w:r w:rsidR="00255CC6" w:rsidRPr="003A2064">
        <w:rPr>
          <w:rFonts w:ascii="Times New Roman" w:hAnsi="Times New Roman"/>
          <w:i/>
          <w:sz w:val="24"/>
          <w:szCs w:val="24"/>
        </w:rPr>
        <w:t xml:space="preserve">google </w:t>
      </w:r>
      <w:r w:rsidR="00255CC6" w:rsidRPr="003A2064">
        <w:rPr>
          <w:rFonts w:ascii="Times New Roman" w:hAnsi="Times New Roman"/>
          <w:sz w:val="24"/>
          <w:szCs w:val="24"/>
        </w:rPr>
        <w:t xml:space="preserve">dengan kata kunci </w:t>
      </w:r>
      <w:r w:rsidR="002820FD" w:rsidRPr="003A2064">
        <w:rPr>
          <w:rFonts w:ascii="Times New Roman" w:hAnsi="Times New Roman"/>
          <w:i/>
          <w:sz w:val="24"/>
          <w:szCs w:val="24"/>
        </w:rPr>
        <w:t>commitmen organizational</w:t>
      </w:r>
      <w:r w:rsidR="00255CC6" w:rsidRPr="003A2064">
        <w:rPr>
          <w:rFonts w:ascii="Times New Roman" w:hAnsi="Times New Roman"/>
          <w:sz w:val="24"/>
          <w:szCs w:val="24"/>
        </w:rPr>
        <w:t xml:space="preserve"> dan </w:t>
      </w:r>
      <w:r w:rsidR="003A2064" w:rsidRPr="003A2064">
        <w:rPr>
          <w:rFonts w:ascii="Times New Roman" w:hAnsi="Times New Roman"/>
          <w:i/>
          <w:sz w:val="24"/>
          <w:szCs w:val="24"/>
        </w:rPr>
        <w:t xml:space="preserve">turnover intention </w:t>
      </w:r>
      <w:r w:rsidR="002820FD" w:rsidRPr="003A2064">
        <w:rPr>
          <w:rFonts w:ascii="Times New Roman" w:hAnsi="Times New Roman"/>
          <w:sz w:val="24"/>
          <w:szCs w:val="24"/>
        </w:rPr>
        <w:lastRenderedPageBreak/>
        <w:t xml:space="preserve">,dengan memilih </w:t>
      </w:r>
      <w:r w:rsidR="00255CC6" w:rsidRPr="003A2064">
        <w:rPr>
          <w:rFonts w:ascii="Times New Roman" w:hAnsi="Times New Roman"/>
          <w:sz w:val="24"/>
          <w:szCs w:val="24"/>
        </w:rPr>
        <w:t xml:space="preserve">tahun terbit yang berkisar dari tahun </w:t>
      </w:r>
      <w:r w:rsidR="002820FD" w:rsidRPr="003A2064">
        <w:rPr>
          <w:rFonts w:ascii="Times New Roman" w:hAnsi="Times New Roman"/>
          <w:sz w:val="24"/>
          <w:szCs w:val="24"/>
        </w:rPr>
        <w:t xml:space="preserve"> sampai tahun </w:t>
      </w:r>
      <w:r w:rsidR="00255CC6" w:rsidRPr="003A2064">
        <w:rPr>
          <w:rFonts w:ascii="Times New Roman" w:hAnsi="Times New Roman"/>
          <w:sz w:val="24"/>
          <w:szCs w:val="24"/>
        </w:rPr>
        <w:t>.</w:t>
      </w:r>
    </w:p>
    <w:p w:rsidR="00255CC6" w:rsidRPr="003A2064" w:rsidRDefault="00837340" w:rsidP="003A2064">
      <w:pPr>
        <w:spacing w:line="360" w:lineRule="auto"/>
        <w:ind w:firstLine="720"/>
        <w:jc w:val="both"/>
        <w:rPr>
          <w:rFonts w:ascii="Times New Roman" w:hAnsi="Times New Roman"/>
          <w:color w:val="FF0000"/>
          <w:sz w:val="24"/>
          <w:szCs w:val="24"/>
          <w:lang w:val="en-US"/>
        </w:rPr>
      </w:pPr>
      <w:r w:rsidRPr="003A2064">
        <w:rPr>
          <w:rFonts w:ascii="Times New Roman" w:hAnsi="Times New Roman"/>
          <w:color w:val="000000" w:themeColor="text1"/>
          <w:sz w:val="24"/>
          <w:szCs w:val="24"/>
        </w:rPr>
        <w:t xml:space="preserve">Kriteria </w:t>
      </w:r>
      <w:r w:rsidR="00255CC6" w:rsidRPr="003A2064">
        <w:rPr>
          <w:rFonts w:ascii="Times New Roman" w:hAnsi="Times New Roman"/>
          <w:color w:val="000000" w:themeColor="text1"/>
          <w:sz w:val="24"/>
          <w:szCs w:val="24"/>
        </w:rPr>
        <w:t xml:space="preserve"> dari penelitian ini adalah, menggunakan jurnal yang berasal dari sumber – sumber terpercaya atau terakreditasi, sampel yan</w:t>
      </w:r>
      <w:r w:rsidRPr="003A2064">
        <w:rPr>
          <w:rFonts w:ascii="Times New Roman" w:hAnsi="Times New Roman"/>
          <w:color w:val="000000" w:themeColor="text1"/>
          <w:sz w:val="24"/>
          <w:szCs w:val="24"/>
        </w:rPr>
        <w:t xml:space="preserve">g terdiri dari </w:t>
      </w:r>
      <w:r w:rsidR="00ED4EA7" w:rsidRPr="003A2064">
        <w:rPr>
          <w:rFonts w:ascii="Times New Roman" w:hAnsi="Times New Roman"/>
          <w:color w:val="000000" w:themeColor="text1"/>
          <w:sz w:val="24"/>
          <w:szCs w:val="24"/>
        </w:rPr>
        <w:t>karyawan dan ada1 jurnal yang respondennya pelajar</w:t>
      </w:r>
      <w:r w:rsidR="00ED4EA7" w:rsidRPr="003A2064">
        <w:rPr>
          <w:rFonts w:ascii="Times New Roman" w:hAnsi="Times New Roman"/>
          <w:color w:val="FF0000"/>
          <w:sz w:val="24"/>
          <w:szCs w:val="24"/>
        </w:rPr>
        <w:t>.</w:t>
      </w:r>
      <w:r w:rsidR="00255CC6" w:rsidRPr="003A2064">
        <w:rPr>
          <w:rFonts w:ascii="Times New Roman" w:hAnsi="Times New Roman"/>
          <w:color w:val="FF0000"/>
          <w:sz w:val="24"/>
          <w:szCs w:val="24"/>
        </w:rPr>
        <w:t xml:space="preserve"> </w:t>
      </w:r>
    </w:p>
    <w:p w:rsidR="00255CC6" w:rsidRPr="003A2064" w:rsidRDefault="00255CC6" w:rsidP="003A2064">
      <w:pPr>
        <w:spacing w:line="360" w:lineRule="auto"/>
        <w:ind w:firstLine="720"/>
        <w:jc w:val="both"/>
        <w:rPr>
          <w:rFonts w:ascii="Times New Roman" w:hAnsi="Times New Roman"/>
          <w:sz w:val="24"/>
          <w:szCs w:val="24"/>
        </w:rPr>
      </w:pPr>
      <w:r w:rsidRPr="003A2064">
        <w:rPr>
          <w:rFonts w:ascii="Times New Roman" w:hAnsi="Times New Roman"/>
          <w:sz w:val="24"/>
          <w:szCs w:val="24"/>
        </w:rPr>
        <w:t>Berdasarkan studi yang telah dikumpulkan, diperoleh data yang dapat dilihat secara lengkap melalui tabel berikut ini:</w:t>
      </w:r>
    </w:p>
    <w:p w:rsidR="00255CC6" w:rsidRPr="003A2064" w:rsidRDefault="00255CC6" w:rsidP="003A2064">
      <w:pPr>
        <w:spacing w:after="0" w:line="360" w:lineRule="auto"/>
        <w:jc w:val="both"/>
        <w:rPr>
          <w:rFonts w:ascii="Times New Roman" w:hAnsi="Times New Roman"/>
          <w:sz w:val="24"/>
          <w:szCs w:val="24"/>
        </w:rPr>
        <w:sectPr w:rsidR="00255CC6" w:rsidRPr="003A2064" w:rsidSect="00A444AC">
          <w:type w:val="continuous"/>
          <w:pgSz w:w="12240" w:h="15840"/>
          <w:pgMar w:top="1440" w:right="1440" w:bottom="1440" w:left="1440" w:header="720" w:footer="720" w:gutter="0"/>
          <w:cols w:num="2" w:space="720"/>
          <w:docGrid w:linePitch="360"/>
        </w:sectPr>
      </w:pPr>
    </w:p>
    <w:tbl>
      <w:tblPr>
        <w:tblW w:w="9654" w:type="dxa"/>
        <w:tblInd w:w="93" w:type="dxa"/>
        <w:tblLook w:val="04A0" w:firstRow="1" w:lastRow="0" w:firstColumn="1" w:lastColumn="0" w:noHBand="0" w:noVBand="1"/>
      </w:tblPr>
      <w:tblGrid>
        <w:gridCol w:w="650"/>
        <w:gridCol w:w="1622"/>
        <w:gridCol w:w="960"/>
        <w:gridCol w:w="960"/>
        <w:gridCol w:w="1070"/>
        <w:gridCol w:w="1985"/>
        <w:gridCol w:w="2407"/>
      </w:tblGrid>
      <w:tr w:rsidR="008D1AC4" w:rsidRPr="009D65FA" w:rsidTr="00AB1BF3">
        <w:trPr>
          <w:trHeight w:val="300"/>
        </w:trPr>
        <w:tc>
          <w:tcPr>
            <w:tcW w:w="1136" w:type="dxa"/>
            <w:tcBorders>
              <w:top w:val="single" w:sz="4" w:space="0" w:color="auto"/>
              <w:left w:val="single" w:sz="4" w:space="0" w:color="auto"/>
              <w:bottom w:val="single" w:sz="4" w:space="0" w:color="auto"/>
              <w:right w:val="single" w:sz="4" w:space="0" w:color="auto"/>
            </w:tcBorders>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lastRenderedPageBreak/>
              <w:t>NO</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 xml:space="preserve">Penulis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 xml:space="preserve">Tahun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R</w:t>
            </w:r>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N</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 xml:space="preserve">sample </w:t>
            </w:r>
          </w:p>
        </w:tc>
        <w:tc>
          <w:tcPr>
            <w:tcW w:w="2407" w:type="dxa"/>
            <w:tcBorders>
              <w:top w:val="single" w:sz="4" w:space="0" w:color="auto"/>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 xml:space="preserve">alat ukur </w:t>
            </w:r>
          </w:p>
        </w:tc>
      </w:tr>
      <w:tr w:rsidR="008D1AC4" w:rsidRPr="009D65FA" w:rsidTr="00AB1BF3">
        <w:trPr>
          <w:trHeight w:val="300"/>
        </w:trPr>
        <w:tc>
          <w:tcPr>
            <w:tcW w:w="1136" w:type="dxa"/>
            <w:tcBorders>
              <w:top w:val="nil"/>
              <w:left w:val="single" w:sz="4" w:space="0" w:color="auto"/>
              <w:bottom w:val="single" w:sz="4" w:space="0" w:color="auto"/>
              <w:right w:val="single" w:sz="4" w:space="0" w:color="auto"/>
            </w:tcBorders>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1</w:t>
            </w:r>
          </w:p>
        </w:tc>
        <w:tc>
          <w:tcPr>
            <w:tcW w:w="1136" w:type="dxa"/>
            <w:tcBorders>
              <w:top w:val="nil"/>
              <w:left w:val="single" w:sz="4" w:space="0" w:color="auto"/>
              <w:bottom w:val="single" w:sz="4" w:space="0" w:color="auto"/>
              <w:right w:val="single" w:sz="4" w:space="0" w:color="auto"/>
            </w:tcBorders>
            <w:shd w:val="clear" w:color="auto" w:fill="auto"/>
            <w:noWrap/>
            <w:vAlign w:val="bottom"/>
            <w:hideMark/>
          </w:tcPr>
          <w:p w:rsidR="00FA7E4B" w:rsidRPr="009D65FA" w:rsidRDefault="00FA7E4B"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K</w:t>
            </w:r>
            <w:r w:rsidR="008D1AC4" w:rsidRPr="009D65FA">
              <w:rPr>
                <w:rFonts w:ascii="Times New Roman" w:eastAsia="Times New Roman" w:hAnsi="Times New Roman"/>
                <w:color w:val="000000"/>
                <w:sz w:val="20"/>
                <w:szCs w:val="20"/>
                <w:lang w:eastAsia="id-ID"/>
              </w:rPr>
              <w:t>hawaja</w:t>
            </w:r>
            <w:r w:rsidRPr="009D65FA">
              <w:rPr>
                <w:rFonts w:ascii="Times New Roman" w:eastAsia="Times New Roman" w:hAnsi="Times New Roman"/>
                <w:color w:val="000000"/>
                <w:sz w:val="20"/>
                <w:szCs w:val="20"/>
                <w:lang w:eastAsia="id-ID"/>
              </w:rPr>
              <w:t xml:space="preserve"> jehanzep </w:t>
            </w:r>
          </w:p>
          <w:p w:rsidR="00FA7E4B" w:rsidRPr="009D65FA" w:rsidRDefault="00FA7E4B" w:rsidP="009D65FA">
            <w:pPr>
              <w:spacing w:after="0" w:line="240" w:lineRule="auto"/>
              <w:jc w:val="both"/>
              <w:rPr>
                <w:rFonts w:ascii="Times New Roman" w:eastAsia="Times New Roman" w:hAnsi="Times New Roman"/>
                <w:color w:val="000000"/>
                <w:sz w:val="20"/>
                <w:szCs w:val="20"/>
                <w:lang w:eastAsia="id-ID"/>
              </w:rPr>
            </w:pPr>
          </w:p>
          <w:p w:rsidR="00FA7E4B" w:rsidRPr="009D65FA" w:rsidRDefault="00FA7E4B"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Anwar razhed</w:t>
            </w:r>
          </w:p>
          <w:p w:rsidR="00FA7E4B" w:rsidRPr="009D65FA" w:rsidRDefault="00FA7E4B" w:rsidP="009D65FA">
            <w:pPr>
              <w:spacing w:after="0" w:line="240" w:lineRule="auto"/>
              <w:jc w:val="both"/>
              <w:rPr>
                <w:rFonts w:ascii="Times New Roman" w:eastAsia="Times New Roman" w:hAnsi="Times New Roman"/>
                <w:color w:val="000000"/>
                <w:sz w:val="20"/>
                <w:szCs w:val="20"/>
                <w:lang w:eastAsia="id-ID"/>
              </w:rPr>
            </w:pPr>
          </w:p>
          <w:p w:rsidR="00FA7E4B" w:rsidRPr="009D65FA" w:rsidRDefault="00FA7E4B"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Mazen F razhed</w:t>
            </w:r>
          </w:p>
        </w:tc>
        <w:tc>
          <w:tcPr>
            <w:tcW w:w="960" w:type="dxa"/>
            <w:tcBorders>
              <w:top w:val="nil"/>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2012</w:t>
            </w:r>
          </w:p>
        </w:tc>
        <w:tc>
          <w:tcPr>
            <w:tcW w:w="960" w:type="dxa"/>
            <w:tcBorders>
              <w:top w:val="nil"/>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-0,483</w:t>
            </w:r>
          </w:p>
        </w:tc>
        <w:tc>
          <w:tcPr>
            <w:tcW w:w="1070" w:type="dxa"/>
            <w:tcBorders>
              <w:top w:val="nil"/>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251</w:t>
            </w:r>
          </w:p>
        </w:tc>
        <w:tc>
          <w:tcPr>
            <w:tcW w:w="1985" w:type="dxa"/>
            <w:tcBorders>
              <w:top w:val="nil"/>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employee</w:t>
            </w:r>
          </w:p>
        </w:tc>
        <w:tc>
          <w:tcPr>
            <w:tcW w:w="2407" w:type="dxa"/>
            <w:tcBorders>
              <w:top w:val="nil"/>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 </w:t>
            </w:r>
          </w:p>
          <w:p w:rsidR="00C01BAF" w:rsidRPr="009D65FA" w:rsidRDefault="00C01BAF"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 xml:space="preserve">Questionnaire &amp; survey  commitmen organizational and turnover intention </w:t>
            </w:r>
          </w:p>
        </w:tc>
      </w:tr>
      <w:tr w:rsidR="008D1AC4" w:rsidRPr="009D65FA" w:rsidTr="00AB1BF3">
        <w:trPr>
          <w:trHeight w:val="300"/>
        </w:trPr>
        <w:tc>
          <w:tcPr>
            <w:tcW w:w="1136" w:type="dxa"/>
            <w:tcBorders>
              <w:top w:val="nil"/>
              <w:left w:val="single" w:sz="4" w:space="0" w:color="auto"/>
              <w:bottom w:val="single" w:sz="4" w:space="0" w:color="auto"/>
              <w:right w:val="single" w:sz="4" w:space="0" w:color="auto"/>
            </w:tcBorders>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2</w:t>
            </w:r>
          </w:p>
        </w:tc>
        <w:tc>
          <w:tcPr>
            <w:tcW w:w="1136" w:type="dxa"/>
            <w:tcBorders>
              <w:top w:val="nil"/>
              <w:left w:val="single" w:sz="4" w:space="0" w:color="auto"/>
              <w:bottom w:val="single" w:sz="4" w:space="0" w:color="auto"/>
              <w:right w:val="single" w:sz="4" w:space="0" w:color="auto"/>
            </w:tcBorders>
            <w:shd w:val="clear" w:color="auto" w:fill="auto"/>
            <w:noWrap/>
            <w:vAlign w:val="bottom"/>
            <w:hideMark/>
          </w:tcPr>
          <w:p w:rsidR="008D1AC4" w:rsidRPr="009D65FA" w:rsidRDefault="00FA7E4B"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Rohani salleh</w:t>
            </w:r>
          </w:p>
          <w:p w:rsidR="00FA7E4B" w:rsidRPr="009D65FA" w:rsidRDefault="00FA7E4B" w:rsidP="009D65FA">
            <w:pPr>
              <w:spacing w:after="0" w:line="240" w:lineRule="auto"/>
              <w:jc w:val="both"/>
              <w:rPr>
                <w:rFonts w:ascii="Times New Roman" w:eastAsia="Times New Roman" w:hAnsi="Times New Roman"/>
                <w:color w:val="000000"/>
                <w:sz w:val="20"/>
                <w:szCs w:val="20"/>
                <w:lang w:eastAsia="id-ID"/>
              </w:rPr>
            </w:pPr>
          </w:p>
          <w:p w:rsidR="00FA7E4B" w:rsidRPr="009D65FA" w:rsidRDefault="00FA7E4B"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Mishaliny sivadahasan nair</w:t>
            </w:r>
          </w:p>
          <w:p w:rsidR="00FA7E4B" w:rsidRPr="009D65FA" w:rsidRDefault="00FA7E4B" w:rsidP="009D65FA">
            <w:pPr>
              <w:spacing w:after="0" w:line="240" w:lineRule="auto"/>
              <w:jc w:val="both"/>
              <w:rPr>
                <w:rFonts w:ascii="Times New Roman" w:eastAsia="Times New Roman" w:hAnsi="Times New Roman"/>
                <w:color w:val="000000"/>
                <w:sz w:val="20"/>
                <w:szCs w:val="20"/>
                <w:lang w:eastAsia="id-ID"/>
              </w:rPr>
            </w:pPr>
          </w:p>
          <w:p w:rsidR="00FA7E4B" w:rsidRPr="009D65FA" w:rsidRDefault="00FA7E4B"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Haryani harun</w:t>
            </w:r>
          </w:p>
        </w:tc>
        <w:tc>
          <w:tcPr>
            <w:tcW w:w="960" w:type="dxa"/>
            <w:tcBorders>
              <w:top w:val="nil"/>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2012</w:t>
            </w:r>
          </w:p>
        </w:tc>
        <w:tc>
          <w:tcPr>
            <w:tcW w:w="960" w:type="dxa"/>
            <w:tcBorders>
              <w:top w:val="nil"/>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-0,78</w:t>
            </w:r>
          </w:p>
        </w:tc>
        <w:tc>
          <w:tcPr>
            <w:tcW w:w="1070" w:type="dxa"/>
            <w:tcBorders>
              <w:top w:val="nil"/>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100</w:t>
            </w:r>
          </w:p>
        </w:tc>
        <w:tc>
          <w:tcPr>
            <w:tcW w:w="1985" w:type="dxa"/>
            <w:tcBorders>
              <w:top w:val="nil"/>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employee</w:t>
            </w:r>
          </w:p>
        </w:tc>
        <w:tc>
          <w:tcPr>
            <w:tcW w:w="2407" w:type="dxa"/>
            <w:tcBorders>
              <w:top w:val="nil"/>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 </w:t>
            </w:r>
            <w:r w:rsidR="00C01BAF" w:rsidRPr="009D65FA">
              <w:rPr>
                <w:rFonts w:ascii="Times New Roman" w:eastAsia="Times New Roman" w:hAnsi="Times New Roman"/>
                <w:color w:val="000000"/>
                <w:sz w:val="20"/>
                <w:szCs w:val="20"/>
                <w:lang w:eastAsia="id-ID"/>
              </w:rPr>
              <w:t>Questionnaire   commitmen organizational and turnover intention</w:t>
            </w:r>
          </w:p>
        </w:tc>
      </w:tr>
      <w:tr w:rsidR="008D1AC4" w:rsidRPr="009D65FA" w:rsidTr="00AB1BF3">
        <w:trPr>
          <w:trHeight w:val="300"/>
        </w:trPr>
        <w:tc>
          <w:tcPr>
            <w:tcW w:w="1136" w:type="dxa"/>
            <w:tcBorders>
              <w:top w:val="nil"/>
              <w:left w:val="single" w:sz="4" w:space="0" w:color="auto"/>
              <w:bottom w:val="single" w:sz="4" w:space="0" w:color="auto"/>
              <w:right w:val="single" w:sz="4" w:space="0" w:color="auto"/>
            </w:tcBorders>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3</w:t>
            </w:r>
          </w:p>
        </w:tc>
        <w:tc>
          <w:tcPr>
            <w:tcW w:w="1136" w:type="dxa"/>
            <w:tcBorders>
              <w:top w:val="nil"/>
              <w:left w:val="single" w:sz="4" w:space="0" w:color="auto"/>
              <w:bottom w:val="single" w:sz="4" w:space="0" w:color="auto"/>
              <w:right w:val="single" w:sz="4" w:space="0" w:color="auto"/>
            </w:tcBorders>
            <w:shd w:val="clear" w:color="auto" w:fill="auto"/>
            <w:noWrap/>
            <w:vAlign w:val="bottom"/>
            <w:hideMark/>
          </w:tcPr>
          <w:p w:rsidR="008D1AC4" w:rsidRPr="009D65FA" w:rsidRDefault="00FA7E4B"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T .H</w:t>
            </w:r>
            <w:r w:rsidR="008D1AC4" w:rsidRPr="009D65FA">
              <w:rPr>
                <w:rFonts w:ascii="Times New Roman" w:eastAsia="Times New Roman" w:hAnsi="Times New Roman"/>
                <w:color w:val="000000"/>
                <w:sz w:val="20"/>
                <w:szCs w:val="20"/>
                <w:lang w:eastAsia="id-ID"/>
              </w:rPr>
              <w:t>usain</w:t>
            </w:r>
            <w:r w:rsidRPr="009D65FA">
              <w:rPr>
                <w:rFonts w:ascii="Times New Roman" w:eastAsia="Times New Roman" w:hAnsi="Times New Roman"/>
                <w:color w:val="000000"/>
                <w:sz w:val="20"/>
                <w:szCs w:val="20"/>
                <w:lang w:eastAsia="id-ID"/>
              </w:rPr>
              <w:t xml:space="preserve"> </w:t>
            </w:r>
          </w:p>
          <w:p w:rsidR="00FA7E4B" w:rsidRPr="009D65FA" w:rsidRDefault="00FA7E4B" w:rsidP="009D65FA">
            <w:pPr>
              <w:spacing w:after="0" w:line="240" w:lineRule="auto"/>
              <w:jc w:val="both"/>
              <w:rPr>
                <w:rFonts w:ascii="Times New Roman" w:eastAsia="Times New Roman" w:hAnsi="Times New Roman"/>
                <w:color w:val="000000"/>
                <w:sz w:val="20"/>
                <w:szCs w:val="20"/>
                <w:lang w:eastAsia="id-ID"/>
              </w:rPr>
            </w:pPr>
          </w:p>
          <w:p w:rsidR="00FA7E4B" w:rsidRPr="009D65FA" w:rsidRDefault="00FA7E4B"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 xml:space="preserve">S .asif </w:t>
            </w:r>
          </w:p>
        </w:tc>
        <w:tc>
          <w:tcPr>
            <w:tcW w:w="960" w:type="dxa"/>
            <w:tcBorders>
              <w:top w:val="nil"/>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2012</w:t>
            </w:r>
          </w:p>
        </w:tc>
        <w:tc>
          <w:tcPr>
            <w:tcW w:w="960" w:type="dxa"/>
            <w:tcBorders>
              <w:top w:val="nil"/>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-0,697</w:t>
            </w:r>
          </w:p>
        </w:tc>
        <w:tc>
          <w:tcPr>
            <w:tcW w:w="1070" w:type="dxa"/>
            <w:tcBorders>
              <w:top w:val="nil"/>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230</w:t>
            </w:r>
          </w:p>
        </w:tc>
        <w:tc>
          <w:tcPr>
            <w:tcW w:w="1985" w:type="dxa"/>
            <w:tcBorders>
              <w:top w:val="nil"/>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employee</w:t>
            </w:r>
          </w:p>
        </w:tc>
        <w:tc>
          <w:tcPr>
            <w:tcW w:w="2407" w:type="dxa"/>
            <w:tcBorders>
              <w:top w:val="nil"/>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 </w:t>
            </w:r>
            <w:r w:rsidR="00C01BAF" w:rsidRPr="009D65FA">
              <w:rPr>
                <w:rFonts w:ascii="Times New Roman" w:eastAsia="Times New Roman" w:hAnsi="Times New Roman"/>
                <w:color w:val="000000"/>
                <w:sz w:val="20"/>
                <w:szCs w:val="20"/>
                <w:lang w:eastAsia="id-ID"/>
              </w:rPr>
              <w:t>Questionnaire   commitmen organizational and turnover intention</w:t>
            </w:r>
          </w:p>
        </w:tc>
      </w:tr>
      <w:tr w:rsidR="008D1AC4" w:rsidRPr="009D65FA" w:rsidTr="00AB1BF3">
        <w:trPr>
          <w:trHeight w:val="300"/>
        </w:trPr>
        <w:tc>
          <w:tcPr>
            <w:tcW w:w="1136" w:type="dxa"/>
            <w:tcBorders>
              <w:top w:val="nil"/>
              <w:left w:val="single" w:sz="4" w:space="0" w:color="auto"/>
              <w:bottom w:val="single" w:sz="4" w:space="0" w:color="auto"/>
              <w:right w:val="single" w:sz="4" w:space="0" w:color="auto"/>
            </w:tcBorders>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4</w:t>
            </w:r>
          </w:p>
        </w:tc>
        <w:tc>
          <w:tcPr>
            <w:tcW w:w="1136" w:type="dxa"/>
            <w:tcBorders>
              <w:top w:val="nil"/>
              <w:left w:val="single" w:sz="4" w:space="0" w:color="auto"/>
              <w:bottom w:val="single" w:sz="4" w:space="0" w:color="auto"/>
              <w:right w:val="single" w:sz="4" w:space="0" w:color="auto"/>
            </w:tcBorders>
            <w:shd w:val="clear" w:color="auto" w:fill="auto"/>
            <w:noWrap/>
            <w:vAlign w:val="bottom"/>
            <w:hideMark/>
          </w:tcPr>
          <w:p w:rsidR="008D1AC4" w:rsidRPr="009D65FA" w:rsidRDefault="00FA7E4B"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A</w:t>
            </w:r>
            <w:r w:rsidR="008D1AC4" w:rsidRPr="009D65FA">
              <w:rPr>
                <w:rFonts w:ascii="Times New Roman" w:eastAsia="Times New Roman" w:hAnsi="Times New Roman"/>
                <w:color w:val="000000"/>
                <w:sz w:val="20"/>
                <w:szCs w:val="20"/>
                <w:lang w:eastAsia="id-ID"/>
              </w:rPr>
              <w:t>zeez</w:t>
            </w:r>
            <w:r w:rsidRPr="009D65FA">
              <w:rPr>
                <w:rFonts w:ascii="Times New Roman" w:eastAsia="Times New Roman" w:hAnsi="Times New Roman"/>
                <w:color w:val="000000"/>
                <w:sz w:val="20"/>
                <w:szCs w:val="20"/>
                <w:lang w:eastAsia="id-ID"/>
              </w:rPr>
              <w:t xml:space="preserve"> rashed olawalle </w:t>
            </w:r>
          </w:p>
          <w:p w:rsidR="00FA7E4B" w:rsidRPr="009D65FA" w:rsidRDefault="00FA7E4B" w:rsidP="009D65FA">
            <w:pPr>
              <w:spacing w:after="0" w:line="240" w:lineRule="auto"/>
              <w:jc w:val="both"/>
              <w:rPr>
                <w:rFonts w:ascii="Times New Roman" w:eastAsia="Times New Roman" w:hAnsi="Times New Roman"/>
                <w:color w:val="000000"/>
                <w:sz w:val="20"/>
                <w:szCs w:val="20"/>
                <w:lang w:eastAsia="id-ID"/>
              </w:rPr>
            </w:pPr>
          </w:p>
          <w:p w:rsidR="00FA7E4B" w:rsidRPr="009D65FA" w:rsidRDefault="00FA7E4B"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Jayaoba folusollesanmi</w:t>
            </w:r>
          </w:p>
          <w:p w:rsidR="00FA7E4B" w:rsidRPr="009D65FA" w:rsidRDefault="00FA7E4B" w:rsidP="009D65FA">
            <w:pPr>
              <w:spacing w:after="0" w:line="240" w:lineRule="auto"/>
              <w:jc w:val="both"/>
              <w:rPr>
                <w:rFonts w:ascii="Times New Roman" w:eastAsia="Times New Roman" w:hAnsi="Times New Roman"/>
                <w:color w:val="000000"/>
                <w:sz w:val="20"/>
                <w:szCs w:val="20"/>
                <w:lang w:eastAsia="id-ID"/>
              </w:rPr>
            </w:pPr>
          </w:p>
          <w:p w:rsidR="00FA7E4B" w:rsidRPr="009D65FA" w:rsidRDefault="00FA7E4B"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 xml:space="preserve">Adeoye,abayomo olarewaju </w:t>
            </w:r>
          </w:p>
        </w:tc>
        <w:tc>
          <w:tcPr>
            <w:tcW w:w="960" w:type="dxa"/>
            <w:tcBorders>
              <w:top w:val="nil"/>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2016</w:t>
            </w:r>
          </w:p>
        </w:tc>
        <w:tc>
          <w:tcPr>
            <w:tcW w:w="960" w:type="dxa"/>
            <w:tcBorders>
              <w:top w:val="nil"/>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-0,191</w:t>
            </w:r>
          </w:p>
        </w:tc>
        <w:tc>
          <w:tcPr>
            <w:tcW w:w="1070" w:type="dxa"/>
            <w:tcBorders>
              <w:top w:val="nil"/>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320</w:t>
            </w:r>
          </w:p>
        </w:tc>
        <w:tc>
          <w:tcPr>
            <w:tcW w:w="1985" w:type="dxa"/>
            <w:tcBorders>
              <w:top w:val="nil"/>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 xml:space="preserve">220 pr 100 laki </w:t>
            </w:r>
            <w:r w:rsidR="00FB0C6C" w:rsidRPr="009D65FA">
              <w:rPr>
                <w:rFonts w:ascii="Times New Roman" w:eastAsia="Times New Roman" w:hAnsi="Times New Roman"/>
                <w:color w:val="000000"/>
                <w:sz w:val="20"/>
                <w:szCs w:val="20"/>
                <w:lang w:eastAsia="id-ID"/>
              </w:rPr>
              <w:t xml:space="preserve">employee </w:t>
            </w:r>
          </w:p>
        </w:tc>
        <w:tc>
          <w:tcPr>
            <w:tcW w:w="2407" w:type="dxa"/>
            <w:tcBorders>
              <w:top w:val="nil"/>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 </w:t>
            </w:r>
            <w:r w:rsidR="00C01BAF" w:rsidRPr="009D65FA">
              <w:rPr>
                <w:rFonts w:ascii="Times New Roman" w:eastAsia="Times New Roman" w:hAnsi="Times New Roman"/>
                <w:color w:val="000000"/>
                <w:sz w:val="20"/>
                <w:szCs w:val="20"/>
                <w:lang w:eastAsia="id-ID"/>
              </w:rPr>
              <w:t>Questionnaire   commitmen organizational and turnover intention</w:t>
            </w:r>
          </w:p>
        </w:tc>
      </w:tr>
      <w:tr w:rsidR="008D1AC4" w:rsidRPr="009D65FA" w:rsidTr="00AB1BF3">
        <w:trPr>
          <w:trHeight w:val="300"/>
        </w:trPr>
        <w:tc>
          <w:tcPr>
            <w:tcW w:w="1136" w:type="dxa"/>
            <w:tcBorders>
              <w:top w:val="nil"/>
              <w:left w:val="single" w:sz="4" w:space="0" w:color="auto"/>
              <w:bottom w:val="single" w:sz="4" w:space="0" w:color="auto"/>
              <w:right w:val="single" w:sz="4" w:space="0" w:color="auto"/>
            </w:tcBorders>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5</w:t>
            </w:r>
          </w:p>
        </w:tc>
        <w:tc>
          <w:tcPr>
            <w:tcW w:w="1136" w:type="dxa"/>
            <w:tcBorders>
              <w:top w:val="nil"/>
              <w:left w:val="single" w:sz="4" w:space="0" w:color="auto"/>
              <w:bottom w:val="single" w:sz="4" w:space="0" w:color="auto"/>
              <w:right w:val="single" w:sz="4" w:space="0" w:color="auto"/>
            </w:tcBorders>
            <w:shd w:val="clear" w:color="auto" w:fill="auto"/>
            <w:noWrap/>
            <w:vAlign w:val="bottom"/>
            <w:hideMark/>
          </w:tcPr>
          <w:p w:rsidR="008D1AC4" w:rsidRPr="009D65FA" w:rsidRDefault="00FA7E4B"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E</w:t>
            </w:r>
            <w:r w:rsidR="008D1AC4" w:rsidRPr="009D65FA">
              <w:rPr>
                <w:rFonts w:ascii="Times New Roman" w:eastAsia="Times New Roman" w:hAnsi="Times New Roman"/>
                <w:color w:val="000000"/>
                <w:sz w:val="20"/>
                <w:szCs w:val="20"/>
                <w:lang w:eastAsia="id-ID"/>
              </w:rPr>
              <w:t>velyn</w:t>
            </w:r>
            <w:r w:rsidRPr="009D65FA">
              <w:rPr>
                <w:rFonts w:ascii="Times New Roman" w:eastAsia="Times New Roman" w:hAnsi="Times New Roman"/>
                <w:color w:val="000000"/>
                <w:sz w:val="20"/>
                <w:szCs w:val="20"/>
                <w:lang w:eastAsia="id-ID"/>
              </w:rPr>
              <w:t xml:space="preserve"> tnay </w:t>
            </w:r>
          </w:p>
          <w:p w:rsidR="00FA7E4B" w:rsidRPr="009D65FA" w:rsidRDefault="00FA7E4B" w:rsidP="009D65FA">
            <w:pPr>
              <w:spacing w:after="0" w:line="240" w:lineRule="auto"/>
              <w:jc w:val="both"/>
              <w:rPr>
                <w:rFonts w:ascii="Times New Roman" w:eastAsia="Times New Roman" w:hAnsi="Times New Roman"/>
                <w:color w:val="000000"/>
                <w:sz w:val="20"/>
                <w:szCs w:val="20"/>
                <w:lang w:eastAsia="id-ID"/>
              </w:rPr>
            </w:pPr>
          </w:p>
          <w:p w:rsidR="00FA7E4B" w:rsidRPr="009D65FA" w:rsidRDefault="00FA7E4B"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 xml:space="preserve">Abg ekhsan othman </w:t>
            </w:r>
          </w:p>
          <w:p w:rsidR="00FA7E4B" w:rsidRPr="009D65FA" w:rsidRDefault="00FA7E4B" w:rsidP="009D65FA">
            <w:pPr>
              <w:spacing w:after="0" w:line="240" w:lineRule="auto"/>
              <w:jc w:val="both"/>
              <w:rPr>
                <w:rFonts w:ascii="Times New Roman" w:eastAsia="Times New Roman" w:hAnsi="Times New Roman"/>
                <w:color w:val="000000"/>
                <w:sz w:val="20"/>
                <w:szCs w:val="20"/>
                <w:lang w:eastAsia="id-ID"/>
              </w:rPr>
            </w:pPr>
          </w:p>
          <w:p w:rsidR="00FA7E4B" w:rsidRPr="009D65FA" w:rsidRDefault="00FA7E4B"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Heng chin siong</w:t>
            </w:r>
          </w:p>
          <w:p w:rsidR="00FA7E4B" w:rsidRPr="009D65FA" w:rsidRDefault="00FA7E4B" w:rsidP="009D65FA">
            <w:pPr>
              <w:spacing w:after="0" w:line="240" w:lineRule="auto"/>
              <w:jc w:val="both"/>
              <w:rPr>
                <w:rFonts w:ascii="Times New Roman" w:eastAsia="Times New Roman" w:hAnsi="Times New Roman"/>
                <w:color w:val="000000"/>
                <w:sz w:val="20"/>
                <w:szCs w:val="20"/>
                <w:lang w:eastAsia="id-ID"/>
              </w:rPr>
            </w:pPr>
          </w:p>
          <w:p w:rsidR="00FA7E4B" w:rsidRPr="009D65FA" w:rsidRDefault="00FA7E4B"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 xml:space="preserve">Sheilla lim omar </w:t>
            </w:r>
            <w:r w:rsidRPr="009D65FA">
              <w:rPr>
                <w:rFonts w:ascii="Times New Roman" w:eastAsia="Times New Roman" w:hAnsi="Times New Roman"/>
                <w:color w:val="000000"/>
                <w:sz w:val="20"/>
                <w:szCs w:val="20"/>
                <w:lang w:eastAsia="id-ID"/>
              </w:rPr>
              <w:lastRenderedPageBreak/>
              <w:t>lim</w:t>
            </w:r>
          </w:p>
        </w:tc>
        <w:tc>
          <w:tcPr>
            <w:tcW w:w="960" w:type="dxa"/>
            <w:tcBorders>
              <w:top w:val="nil"/>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lastRenderedPageBreak/>
              <w:t>2013</w:t>
            </w:r>
          </w:p>
        </w:tc>
        <w:tc>
          <w:tcPr>
            <w:tcW w:w="960" w:type="dxa"/>
            <w:tcBorders>
              <w:top w:val="nil"/>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0,007</w:t>
            </w:r>
          </w:p>
        </w:tc>
        <w:tc>
          <w:tcPr>
            <w:tcW w:w="1070" w:type="dxa"/>
            <w:tcBorders>
              <w:top w:val="nil"/>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100</w:t>
            </w:r>
          </w:p>
        </w:tc>
        <w:tc>
          <w:tcPr>
            <w:tcW w:w="1985" w:type="dxa"/>
            <w:tcBorders>
              <w:top w:val="nil"/>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employee</w:t>
            </w:r>
          </w:p>
        </w:tc>
        <w:tc>
          <w:tcPr>
            <w:tcW w:w="2407" w:type="dxa"/>
            <w:tcBorders>
              <w:top w:val="nil"/>
              <w:left w:val="nil"/>
              <w:bottom w:val="single" w:sz="4" w:space="0" w:color="auto"/>
              <w:right w:val="single" w:sz="4" w:space="0" w:color="auto"/>
            </w:tcBorders>
            <w:shd w:val="clear" w:color="auto" w:fill="auto"/>
            <w:noWrap/>
            <w:vAlign w:val="bottom"/>
            <w:hideMark/>
          </w:tcPr>
          <w:p w:rsidR="00C01BAF"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 </w:t>
            </w:r>
            <w:r w:rsidR="00C01BAF" w:rsidRPr="009D65FA">
              <w:rPr>
                <w:rFonts w:ascii="Times New Roman" w:eastAsia="Times New Roman" w:hAnsi="Times New Roman"/>
                <w:color w:val="000000"/>
                <w:sz w:val="20"/>
                <w:szCs w:val="20"/>
                <w:lang w:eastAsia="id-ID"/>
              </w:rPr>
              <w:t xml:space="preserve">a survey questionnaire was designed according to the objective of the study, and it was used to gather accurate and less bias data. The questionnaire involved comprised of five (5) sections whereby it </w:t>
            </w:r>
            <w:r w:rsidR="00C01BAF" w:rsidRPr="009D65FA">
              <w:rPr>
                <w:rFonts w:ascii="Times New Roman" w:eastAsia="Times New Roman" w:hAnsi="Times New Roman"/>
                <w:color w:val="000000"/>
                <w:sz w:val="20"/>
                <w:szCs w:val="20"/>
                <w:lang w:eastAsia="id-ID"/>
              </w:rPr>
              <w:lastRenderedPageBreak/>
              <w:t xml:space="preserve">contained the demographic characteristics of the respondents on the first section, with the other four (4) sections on factors of </w:t>
            </w:r>
          </w:p>
          <w:p w:rsidR="00C01BAF" w:rsidRPr="009D65FA" w:rsidRDefault="00C01BAF"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 xml:space="preserve">measured using a five-level Likert scale developed by Rensis Likert in year </w:t>
            </w:r>
          </w:p>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p>
        </w:tc>
      </w:tr>
      <w:tr w:rsidR="008D1AC4" w:rsidRPr="009D65FA" w:rsidTr="00AB1BF3">
        <w:trPr>
          <w:trHeight w:val="300"/>
        </w:trPr>
        <w:tc>
          <w:tcPr>
            <w:tcW w:w="1136" w:type="dxa"/>
            <w:tcBorders>
              <w:top w:val="nil"/>
              <w:left w:val="single" w:sz="4" w:space="0" w:color="auto"/>
              <w:bottom w:val="single" w:sz="4" w:space="0" w:color="auto"/>
              <w:right w:val="single" w:sz="4" w:space="0" w:color="auto"/>
            </w:tcBorders>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lastRenderedPageBreak/>
              <w:t>6</w:t>
            </w:r>
          </w:p>
        </w:tc>
        <w:tc>
          <w:tcPr>
            <w:tcW w:w="1136" w:type="dxa"/>
            <w:tcBorders>
              <w:top w:val="nil"/>
              <w:left w:val="single" w:sz="4" w:space="0" w:color="auto"/>
              <w:bottom w:val="single" w:sz="4" w:space="0" w:color="auto"/>
              <w:right w:val="single" w:sz="4" w:space="0" w:color="auto"/>
            </w:tcBorders>
            <w:shd w:val="clear" w:color="auto" w:fill="auto"/>
            <w:noWrap/>
            <w:vAlign w:val="bottom"/>
            <w:hideMark/>
          </w:tcPr>
          <w:p w:rsidR="00A41F41" w:rsidRPr="009D65FA" w:rsidRDefault="00FA7E4B"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O</w:t>
            </w:r>
            <w:r w:rsidR="008D1AC4" w:rsidRPr="009D65FA">
              <w:rPr>
                <w:rFonts w:ascii="Times New Roman" w:eastAsia="Times New Roman" w:hAnsi="Times New Roman"/>
                <w:color w:val="000000"/>
                <w:sz w:val="20"/>
                <w:szCs w:val="20"/>
                <w:lang w:eastAsia="id-ID"/>
              </w:rPr>
              <w:t>zygun</w:t>
            </w:r>
            <w:r w:rsidRPr="009D65FA">
              <w:rPr>
                <w:rFonts w:ascii="Times New Roman" w:eastAsia="Times New Roman" w:hAnsi="Times New Roman"/>
                <w:color w:val="000000"/>
                <w:sz w:val="20"/>
                <w:szCs w:val="20"/>
                <w:lang w:eastAsia="id-ID"/>
              </w:rPr>
              <w:t xml:space="preserve"> </w:t>
            </w:r>
          </w:p>
          <w:p w:rsidR="00A41F41" w:rsidRPr="009D65FA" w:rsidRDefault="00A41F41" w:rsidP="009D65FA">
            <w:pPr>
              <w:spacing w:after="0" w:line="240" w:lineRule="auto"/>
              <w:jc w:val="both"/>
              <w:rPr>
                <w:rFonts w:ascii="Times New Roman" w:eastAsia="Times New Roman" w:hAnsi="Times New Roman"/>
                <w:color w:val="000000"/>
                <w:sz w:val="20"/>
                <w:szCs w:val="20"/>
                <w:lang w:eastAsia="id-ID"/>
              </w:rPr>
            </w:pPr>
          </w:p>
          <w:p w:rsidR="00A41F41" w:rsidRPr="009D65FA" w:rsidRDefault="00A41F41"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Mustafa Koç</w:t>
            </w:r>
          </w:p>
          <w:p w:rsidR="00A41F41" w:rsidRPr="009D65FA" w:rsidRDefault="00A41F41" w:rsidP="009D65FA">
            <w:pPr>
              <w:spacing w:after="0" w:line="240" w:lineRule="auto"/>
              <w:jc w:val="both"/>
              <w:rPr>
                <w:rFonts w:ascii="Times New Roman" w:eastAsia="Times New Roman" w:hAnsi="Times New Roman"/>
                <w:color w:val="000000"/>
                <w:sz w:val="20"/>
                <w:szCs w:val="20"/>
                <w:lang w:eastAsia="id-ID"/>
              </w:rPr>
            </w:pPr>
          </w:p>
          <w:p w:rsidR="00A41F41" w:rsidRPr="009D65FA" w:rsidRDefault="00A41F41"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 xml:space="preserve"> Ebru Ilgar</w:t>
            </w:r>
          </w:p>
          <w:p w:rsidR="00A41F41" w:rsidRPr="009D65FA" w:rsidRDefault="00A41F41" w:rsidP="009D65FA">
            <w:pPr>
              <w:spacing w:after="0" w:line="240" w:lineRule="auto"/>
              <w:jc w:val="both"/>
              <w:rPr>
                <w:rFonts w:ascii="Times New Roman" w:eastAsia="Times New Roman" w:hAnsi="Times New Roman"/>
                <w:color w:val="000000"/>
                <w:sz w:val="20"/>
                <w:szCs w:val="20"/>
                <w:lang w:eastAsia="id-ID"/>
              </w:rPr>
            </w:pPr>
          </w:p>
          <w:p w:rsidR="008D1AC4" w:rsidRPr="009D65FA" w:rsidRDefault="00A41F41"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 xml:space="preserve"> Mustafa Yaşar Şahin</w:t>
            </w:r>
          </w:p>
        </w:tc>
        <w:tc>
          <w:tcPr>
            <w:tcW w:w="960" w:type="dxa"/>
            <w:tcBorders>
              <w:top w:val="nil"/>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2017</w:t>
            </w:r>
          </w:p>
        </w:tc>
        <w:tc>
          <w:tcPr>
            <w:tcW w:w="960" w:type="dxa"/>
            <w:tcBorders>
              <w:top w:val="nil"/>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0,14</w:t>
            </w:r>
          </w:p>
        </w:tc>
        <w:tc>
          <w:tcPr>
            <w:tcW w:w="1070" w:type="dxa"/>
            <w:tcBorders>
              <w:top w:val="nil"/>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academic</w:t>
            </w:r>
          </w:p>
        </w:tc>
        <w:tc>
          <w:tcPr>
            <w:tcW w:w="2407" w:type="dxa"/>
            <w:tcBorders>
              <w:top w:val="nil"/>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 </w:t>
            </w:r>
            <w:r w:rsidR="00A41F41" w:rsidRPr="009D65FA">
              <w:rPr>
                <w:rFonts w:ascii="Times New Roman" w:eastAsia="Times New Roman" w:hAnsi="Times New Roman"/>
                <w:color w:val="000000"/>
                <w:sz w:val="20"/>
                <w:szCs w:val="20"/>
                <w:lang w:eastAsia="id-ID"/>
              </w:rPr>
              <w:t>Turnover intention scale &amp; commitmen organizational scale</w:t>
            </w:r>
          </w:p>
        </w:tc>
      </w:tr>
      <w:tr w:rsidR="008D1AC4" w:rsidRPr="009D65FA" w:rsidTr="00AB1BF3">
        <w:trPr>
          <w:trHeight w:val="300"/>
        </w:trPr>
        <w:tc>
          <w:tcPr>
            <w:tcW w:w="1136" w:type="dxa"/>
            <w:tcBorders>
              <w:top w:val="nil"/>
              <w:left w:val="single" w:sz="4" w:space="0" w:color="auto"/>
              <w:bottom w:val="single" w:sz="4" w:space="0" w:color="auto"/>
              <w:right w:val="single" w:sz="4" w:space="0" w:color="auto"/>
            </w:tcBorders>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7</w:t>
            </w:r>
          </w:p>
        </w:tc>
        <w:tc>
          <w:tcPr>
            <w:tcW w:w="1136" w:type="dxa"/>
            <w:tcBorders>
              <w:top w:val="nil"/>
              <w:left w:val="single" w:sz="4" w:space="0" w:color="auto"/>
              <w:bottom w:val="single" w:sz="4" w:space="0" w:color="auto"/>
              <w:right w:val="single" w:sz="4" w:space="0" w:color="auto"/>
            </w:tcBorders>
            <w:shd w:val="clear" w:color="auto" w:fill="auto"/>
            <w:noWrap/>
            <w:vAlign w:val="bottom"/>
            <w:hideMark/>
          </w:tcPr>
          <w:p w:rsidR="008D1AC4" w:rsidRPr="009D65FA" w:rsidRDefault="00A41F41"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A</w:t>
            </w:r>
            <w:r w:rsidR="008D1AC4" w:rsidRPr="009D65FA">
              <w:rPr>
                <w:rFonts w:ascii="Times New Roman" w:eastAsia="Times New Roman" w:hAnsi="Times New Roman"/>
                <w:color w:val="000000"/>
                <w:sz w:val="20"/>
                <w:szCs w:val="20"/>
                <w:lang w:eastAsia="id-ID"/>
              </w:rPr>
              <w:t>bubakr</w:t>
            </w:r>
            <w:r w:rsidRPr="009D65FA">
              <w:rPr>
                <w:rFonts w:ascii="Times New Roman" w:eastAsia="Times New Roman" w:hAnsi="Times New Roman"/>
                <w:color w:val="000000"/>
                <w:sz w:val="20"/>
                <w:szCs w:val="20"/>
                <w:lang w:eastAsia="id-ID"/>
              </w:rPr>
              <w:t xml:space="preserve"> A suliman</w:t>
            </w:r>
          </w:p>
          <w:p w:rsidR="00A41F41" w:rsidRPr="009D65FA" w:rsidRDefault="00A41F41" w:rsidP="009D65FA">
            <w:pPr>
              <w:spacing w:after="0" w:line="240" w:lineRule="auto"/>
              <w:jc w:val="both"/>
              <w:rPr>
                <w:rFonts w:ascii="Times New Roman" w:eastAsia="Times New Roman" w:hAnsi="Times New Roman"/>
                <w:color w:val="000000"/>
                <w:sz w:val="20"/>
                <w:szCs w:val="20"/>
                <w:lang w:eastAsia="id-ID"/>
              </w:rPr>
            </w:pPr>
          </w:p>
          <w:p w:rsidR="00A41F41" w:rsidRPr="009D65FA" w:rsidRDefault="00A41F41"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 xml:space="preserve">Yousef Al- Junaibi </w:t>
            </w:r>
          </w:p>
        </w:tc>
        <w:tc>
          <w:tcPr>
            <w:tcW w:w="960" w:type="dxa"/>
            <w:tcBorders>
              <w:top w:val="nil"/>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2010</w:t>
            </w:r>
          </w:p>
        </w:tc>
        <w:tc>
          <w:tcPr>
            <w:tcW w:w="960" w:type="dxa"/>
            <w:tcBorders>
              <w:top w:val="nil"/>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0,5</w:t>
            </w:r>
          </w:p>
        </w:tc>
        <w:tc>
          <w:tcPr>
            <w:tcW w:w="1070" w:type="dxa"/>
            <w:tcBorders>
              <w:top w:val="nil"/>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600</w:t>
            </w:r>
          </w:p>
        </w:tc>
        <w:tc>
          <w:tcPr>
            <w:tcW w:w="1985" w:type="dxa"/>
            <w:tcBorders>
              <w:top w:val="nil"/>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employee</w:t>
            </w:r>
          </w:p>
        </w:tc>
        <w:tc>
          <w:tcPr>
            <w:tcW w:w="2407" w:type="dxa"/>
            <w:tcBorders>
              <w:top w:val="nil"/>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 </w:t>
            </w:r>
            <w:r w:rsidR="00A41F41" w:rsidRPr="009D65FA">
              <w:rPr>
                <w:rFonts w:ascii="Times New Roman" w:eastAsia="Times New Roman" w:hAnsi="Times New Roman"/>
                <w:color w:val="000000"/>
                <w:sz w:val="20"/>
                <w:szCs w:val="20"/>
                <w:lang w:eastAsia="id-ID"/>
              </w:rPr>
              <w:t> Turnover intention scale &amp; commitmen organizational scale</w:t>
            </w:r>
          </w:p>
        </w:tc>
      </w:tr>
      <w:tr w:rsidR="008D1AC4" w:rsidRPr="009D65FA" w:rsidTr="00AB1BF3">
        <w:trPr>
          <w:trHeight w:val="300"/>
        </w:trPr>
        <w:tc>
          <w:tcPr>
            <w:tcW w:w="1136" w:type="dxa"/>
            <w:tcBorders>
              <w:top w:val="nil"/>
              <w:left w:val="single" w:sz="4" w:space="0" w:color="auto"/>
              <w:bottom w:val="single" w:sz="4" w:space="0" w:color="auto"/>
              <w:right w:val="single" w:sz="4" w:space="0" w:color="auto"/>
            </w:tcBorders>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8</w:t>
            </w:r>
          </w:p>
        </w:tc>
        <w:tc>
          <w:tcPr>
            <w:tcW w:w="1136" w:type="dxa"/>
            <w:tcBorders>
              <w:top w:val="nil"/>
              <w:left w:val="single" w:sz="4" w:space="0" w:color="auto"/>
              <w:bottom w:val="single" w:sz="4" w:space="0" w:color="auto"/>
              <w:right w:val="single" w:sz="4" w:space="0" w:color="auto"/>
            </w:tcBorders>
            <w:shd w:val="clear" w:color="auto" w:fill="auto"/>
            <w:noWrap/>
            <w:vAlign w:val="bottom"/>
            <w:hideMark/>
          </w:tcPr>
          <w:p w:rsidR="008D1AC4" w:rsidRPr="009D65FA" w:rsidRDefault="00A41F41"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Y</w:t>
            </w:r>
            <w:r w:rsidR="008D1AC4" w:rsidRPr="009D65FA">
              <w:rPr>
                <w:rFonts w:ascii="Times New Roman" w:eastAsia="Times New Roman" w:hAnsi="Times New Roman"/>
                <w:color w:val="000000"/>
                <w:sz w:val="20"/>
                <w:szCs w:val="20"/>
                <w:lang w:eastAsia="id-ID"/>
              </w:rPr>
              <w:t>oshitaka</w:t>
            </w:r>
            <w:r w:rsidRPr="009D65FA">
              <w:rPr>
                <w:rFonts w:ascii="Times New Roman" w:eastAsia="Times New Roman" w:hAnsi="Times New Roman"/>
                <w:color w:val="000000"/>
                <w:sz w:val="20"/>
                <w:szCs w:val="20"/>
                <w:lang w:eastAsia="id-ID"/>
              </w:rPr>
              <w:t xml:space="preserve"> yamayakia </w:t>
            </w:r>
          </w:p>
          <w:p w:rsidR="00A41F41" w:rsidRPr="009D65FA" w:rsidRDefault="00A41F41" w:rsidP="009D65FA">
            <w:pPr>
              <w:spacing w:after="0" w:line="240" w:lineRule="auto"/>
              <w:jc w:val="both"/>
              <w:rPr>
                <w:rFonts w:ascii="Times New Roman" w:eastAsia="Times New Roman" w:hAnsi="Times New Roman"/>
                <w:color w:val="000000"/>
                <w:sz w:val="20"/>
                <w:szCs w:val="20"/>
                <w:lang w:eastAsia="id-ID"/>
              </w:rPr>
            </w:pPr>
          </w:p>
          <w:p w:rsidR="00A41F41" w:rsidRPr="009D65FA" w:rsidRDefault="00A41F41"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Sorasit patchdee</w:t>
            </w:r>
          </w:p>
        </w:tc>
        <w:tc>
          <w:tcPr>
            <w:tcW w:w="960" w:type="dxa"/>
            <w:tcBorders>
              <w:top w:val="nil"/>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2002</w:t>
            </w:r>
          </w:p>
        </w:tc>
        <w:tc>
          <w:tcPr>
            <w:tcW w:w="960" w:type="dxa"/>
            <w:tcBorders>
              <w:top w:val="nil"/>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0,49</w:t>
            </w:r>
          </w:p>
        </w:tc>
        <w:tc>
          <w:tcPr>
            <w:tcW w:w="1070" w:type="dxa"/>
            <w:tcBorders>
              <w:top w:val="nil"/>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255</w:t>
            </w:r>
          </w:p>
        </w:tc>
        <w:tc>
          <w:tcPr>
            <w:tcW w:w="1985" w:type="dxa"/>
            <w:tcBorders>
              <w:top w:val="nil"/>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employee</w:t>
            </w:r>
          </w:p>
        </w:tc>
        <w:tc>
          <w:tcPr>
            <w:tcW w:w="2407" w:type="dxa"/>
            <w:tcBorders>
              <w:top w:val="nil"/>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 </w:t>
            </w:r>
            <w:r w:rsidR="00A41F41" w:rsidRPr="009D65FA">
              <w:rPr>
                <w:rFonts w:ascii="Times New Roman" w:eastAsia="Times New Roman" w:hAnsi="Times New Roman"/>
                <w:color w:val="000000"/>
                <w:sz w:val="20"/>
                <w:szCs w:val="20"/>
                <w:lang w:eastAsia="id-ID"/>
              </w:rPr>
              <w:t>Turnover intention scale &amp; commitmen organizational scale</w:t>
            </w:r>
          </w:p>
        </w:tc>
      </w:tr>
      <w:tr w:rsidR="008D1AC4" w:rsidRPr="009D65FA" w:rsidTr="00AB1BF3">
        <w:trPr>
          <w:trHeight w:val="300"/>
        </w:trPr>
        <w:tc>
          <w:tcPr>
            <w:tcW w:w="1136" w:type="dxa"/>
            <w:tcBorders>
              <w:top w:val="nil"/>
              <w:left w:val="single" w:sz="4" w:space="0" w:color="auto"/>
              <w:bottom w:val="single" w:sz="4" w:space="0" w:color="auto"/>
              <w:right w:val="single" w:sz="4" w:space="0" w:color="auto"/>
            </w:tcBorders>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9</w:t>
            </w:r>
          </w:p>
        </w:tc>
        <w:tc>
          <w:tcPr>
            <w:tcW w:w="1136" w:type="dxa"/>
            <w:tcBorders>
              <w:top w:val="nil"/>
              <w:left w:val="single" w:sz="4" w:space="0" w:color="auto"/>
              <w:bottom w:val="single" w:sz="4" w:space="0" w:color="auto"/>
              <w:right w:val="single" w:sz="4" w:space="0" w:color="auto"/>
            </w:tcBorders>
            <w:shd w:val="clear" w:color="auto" w:fill="auto"/>
            <w:noWrap/>
            <w:vAlign w:val="bottom"/>
            <w:hideMark/>
          </w:tcPr>
          <w:p w:rsidR="008D1AC4" w:rsidRPr="009D65FA" w:rsidRDefault="00A41F41"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Nazar Omer Abdallah Ahmed</w:t>
            </w:r>
          </w:p>
        </w:tc>
        <w:tc>
          <w:tcPr>
            <w:tcW w:w="960" w:type="dxa"/>
            <w:tcBorders>
              <w:top w:val="nil"/>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2016</w:t>
            </w:r>
          </w:p>
        </w:tc>
        <w:tc>
          <w:tcPr>
            <w:tcW w:w="960" w:type="dxa"/>
            <w:tcBorders>
              <w:top w:val="nil"/>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-0,77</w:t>
            </w:r>
          </w:p>
        </w:tc>
        <w:tc>
          <w:tcPr>
            <w:tcW w:w="1070" w:type="dxa"/>
            <w:tcBorders>
              <w:top w:val="nil"/>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100</w:t>
            </w:r>
          </w:p>
        </w:tc>
        <w:tc>
          <w:tcPr>
            <w:tcW w:w="1985" w:type="dxa"/>
            <w:tcBorders>
              <w:top w:val="nil"/>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employee</w:t>
            </w:r>
          </w:p>
        </w:tc>
        <w:tc>
          <w:tcPr>
            <w:tcW w:w="2407" w:type="dxa"/>
            <w:tcBorders>
              <w:top w:val="nil"/>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 </w:t>
            </w:r>
            <w:r w:rsidR="00FB0C6C" w:rsidRPr="009D65FA">
              <w:rPr>
                <w:rFonts w:ascii="Times New Roman" w:eastAsia="Times New Roman" w:hAnsi="Times New Roman"/>
                <w:color w:val="000000"/>
                <w:sz w:val="20"/>
                <w:szCs w:val="20"/>
                <w:lang w:eastAsia="id-ID"/>
              </w:rPr>
              <w:t>MBI-GS ,</w:t>
            </w:r>
            <w:r w:rsidR="00FB0C6C" w:rsidRPr="009D65FA">
              <w:rPr>
                <w:rFonts w:ascii="Times New Roman" w:hAnsi="Times New Roman"/>
                <w:sz w:val="20"/>
                <w:szCs w:val="20"/>
              </w:rPr>
              <w:t xml:space="preserve"> </w:t>
            </w:r>
            <w:r w:rsidR="00FB0C6C" w:rsidRPr="009D65FA">
              <w:rPr>
                <w:rFonts w:ascii="Times New Roman" w:eastAsia="Times New Roman" w:hAnsi="Times New Roman"/>
                <w:color w:val="000000"/>
                <w:sz w:val="20"/>
                <w:szCs w:val="20"/>
                <w:lang w:eastAsia="id-ID"/>
              </w:rPr>
              <w:t>commitment  scale,and turnover intention scale</w:t>
            </w:r>
          </w:p>
        </w:tc>
      </w:tr>
      <w:tr w:rsidR="008D1AC4" w:rsidRPr="009D65FA" w:rsidTr="00AB1BF3">
        <w:trPr>
          <w:trHeight w:val="300"/>
        </w:trPr>
        <w:tc>
          <w:tcPr>
            <w:tcW w:w="1136" w:type="dxa"/>
            <w:tcBorders>
              <w:top w:val="nil"/>
              <w:left w:val="single" w:sz="4" w:space="0" w:color="auto"/>
              <w:bottom w:val="single" w:sz="4" w:space="0" w:color="auto"/>
              <w:right w:val="single" w:sz="4" w:space="0" w:color="auto"/>
            </w:tcBorders>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10</w:t>
            </w:r>
          </w:p>
        </w:tc>
        <w:tc>
          <w:tcPr>
            <w:tcW w:w="1136" w:type="dxa"/>
            <w:tcBorders>
              <w:top w:val="nil"/>
              <w:left w:val="single" w:sz="4" w:space="0" w:color="auto"/>
              <w:bottom w:val="single" w:sz="4" w:space="0" w:color="auto"/>
              <w:right w:val="single" w:sz="4" w:space="0" w:color="auto"/>
            </w:tcBorders>
            <w:shd w:val="clear" w:color="auto" w:fill="auto"/>
            <w:noWrap/>
            <w:vAlign w:val="bottom"/>
            <w:hideMark/>
          </w:tcPr>
          <w:p w:rsidR="00FB0C6C" w:rsidRPr="009D65FA" w:rsidRDefault="00FB0C6C"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 xml:space="preserve">Nurita Juhdia, </w:t>
            </w:r>
          </w:p>
          <w:p w:rsidR="00FB0C6C" w:rsidRPr="009D65FA" w:rsidRDefault="00FB0C6C" w:rsidP="009D65FA">
            <w:pPr>
              <w:spacing w:after="0" w:line="240" w:lineRule="auto"/>
              <w:jc w:val="both"/>
              <w:rPr>
                <w:rFonts w:ascii="Times New Roman" w:eastAsia="Times New Roman" w:hAnsi="Times New Roman"/>
                <w:color w:val="000000"/>
                <w:sz w:val="20"/>
                <w:szCs w:val="20"/>
                <w:lang w:eastAsia="id-ID"/>
              </w:rPr>
            </w:pPr>
          </w:p>
          <w:p w:rsidR="00FB0C6C" w:rsidRPr="009D65FA" w:rsidRDefault="00FB0C6C"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Fatimah Pa'wan</w:t>
            </w:r>
          </w:p>
          <w:p w:rsidR="00FB0C6C" w:rsidRPr="009D65FA" w:rsidRDefault="00FB0C6C" w:rsidP="009D65FA">
            <w:pPr>
              <w:spacing w:after="0" w:line="240" w:lineRule="auto"/>
              <w:jc w:val="both"/>
              <w:rPr>
                <w:rFonts w:ascii="Times New Roman" w:eastAsia="Times New Roman" w:hAnsi="Times New Roman"/>
                <w:color w:val="000000"/>
                <w:sz w:val="20"/>
                <w:szCs w:val="20"/>
                <w:lang w:eastAsia="id-ID"/>
              </w:rPr>
            </w:pPr>
          </w:p>
          <w:p w:rsidR="008D1AC4" w:rsidRPr="009D65FA" w:rsidRDefault="00FB0C6C"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 xml:space="preserve">  Ram Milah Kaur Hansaram</w:t>
            </w:r>
          </w:p>
        </w:tc>
        <w:tc>
          <w:tcPr>
            <w:tcW w:w="960" w:type="dxa"/>
            <w:tcBorders>
              <w:top w:val="nil"/>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2013</w:t>
            </w:r>
          </w:p>
        </w:tc>
        <w:tc>
          <w:tcPr>
            <w:tcW w:w="960" w:type="dxa"/>
            <w:tcBorders>
              <w:top w:val="nil"/>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0,68</w:t>
            </w:r>
          </w:p>
        </w:tc>
        <w:tc>
          <w:tcPr>
            <w:tcW w:w="1070" w:type="dxa"/>
            <w:tcBorders>
              <w:top w:val="nil"/>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457</w:t>
            </w:r>
          </w:p>
        </w:tc>
        <w:tc>
          <w:tcPr>
            <w:tcW w:w="1985" w:type="dxa"/>
            <w:tcBorders>
              <w:top w:val="nil"/>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employee</w:t>
            </w:r>
          </w:p>
        </w:tc>
        <w:tc>
          <w:tcPr>
            <w:tcW w:w="2407" w:type="dxa"/>
            <w:tcBorders>
              <w:top w:val="nil"/>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 </w:t>
            </w:r>
            <w:r w:rsidR="00FB0C6C" w:rsidRPr="009D65FA">
              <w:rPr>
                <w:rFonts w:ascii="Times New Roman" w:eastAsia="Times New Roman" w:hAnsi="Times New Roman"/>
                <w:color w:val="000000"/>
                <w:sz w:val="20"/>
                <w:szCs w:val="20"/>
                <w:lang w:eastAsia="id-ID"/>
              </w:rPr>
              <w:t>survey forms. Questionnaire &amp; survey  commitmen organizational and turnover intention</w:t>
            </w:r>
          </w:p>
        </w:tc>
      </w:tr>
      <w:tr w:rsidR="008D1AC4" w:rsidRPr="009D65FA" w:rsidTr="00AB1BF3">
        <w:trPr>
          <w:trHeight w:val="300"/>
        </w:trPr>
        <w:tc>
          <w:tcPr>
            <w:tcW w:w="1136" w:type="dxa"/>
            <w:tcBorders>
              <w:top w:val="nil"/>
              <w:left w:val="single" w:sz="4" w:space="0" w:color="auto"/>
              <w:bottom w:val="single" w:sz="4" w:space="0" w:color="auto"/>
              <w:right w:val="single" w:sz="4" w:space="0" w:color="auto"/>
            </w:tcBorders>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11</w:t>
            </w:r>
          </w:p>
        </w:tc>
        <w:tc>
          <w:tcPr>
            <w:tcW w:w="1136" w:type="dxa"/>
            <w:tcBorders>
              <w:top w:val="nil"/>
              <w:left w:val="single" w:sz="4" w:space="0" w:color="auto"/>
              <w:bottom w:val="single" w:sz="4" w:space="0" w:color="auto"/>
              <w:right w:val="single" w:sz="4" w:space="0" w:color="auto"/>
            </w:tcBorders>
            <w:shd w:val="clear" w:color="auto" w:fill="auto"/>
            <w:noWrap/>
            <w:vAlign w:val="bottom"/>
            <w:hideMark/>
          </w:tcPr>
          <w:p w:rsidR="005B310C" w:rsidRPr="009D65FA" w:rsidRDefault="005B310C" w:rsidP="009D65FA">
            <w:pPr>
              <w:spacing w:after="0" w:line="240" w:lineRule="auto"/>
              <w:jc w:val="center"/>
              <w:rPr>
                <w:rFonts w:ascii="Times New Roman" w:hAnsi="Times New Roman"/>
                <w:sz w:val="20"/>
                <w:szCs w:val="20"/>
              </w:rPr>
            </w:pPr>
            <w:r w:rsidRPr="009D65FA">
              <w:rPr>
                <w:rFonts w:ascii="Times New Roman" w:hAnsi="Times New Roman"/>
                <w:sz w:val="20"/>
                <w:szCs w:val="20"/>
              </w:rPr>
              <w:t>Jen Hung Wang</w:t>
            </w:r>
          </w:p>
          <w:p w:rsidR="005B310C" w:rsidRPr="009D65FA" w:rsidRDefault="005B310C" w:rsidP="009D65FA">
            <w:pPr>
              <w:spacing w:after="0" w:line="240" w:lineRule="auto"/>
              <w:jc w:val="center"/>
              <w:rPr>
                <w:rFonts w:ascii="Times New Roman" w:hAnsi="Times New Roman"/>
                <w:sz w:val="20"/>
                <w:szCs w:val="20"/>
              </w:rPr>
            </w:pPr>
          </w:p>
          <w:p w:rsidR="005B310C" w:rsidRPr="009D65FA" w:rsidRDefault="005B310C" w:rsidP="009D65FA">
            <w:pPr>
              <w:spacing w:after="0" w:line="240" w:lineRule="auto"/>
              <w:jc w:val="center"/>
              <w:rPr>
                <w:rFonts w:ascii="Times New Roman" w:hAnsi="Times New Roman"/>
                <w:sz w:val="20"/>
                <w:szCs w:val="20"/>
              </w:rPr>
            </w:pPr>
            <w:r w:rsidRPr="009D65FA">
              <w:rPr>
                <w:rFonts w:ascii="Times New Roman" w:hAnsi="Times New Roman"/>
                <w:sz w:val="20"/>
                <w:szCs w:val="20"/>
              </w:rPr>
              <w:t>Kuan Chen Tsai</w:t>
            </w:r>
          </w:p>
          <w:p w:rsidR="005B310C" w:rsidRPr="009D65FA" w:rsidRDefault="005B310C" w:rsidP="009D65FA">
            <w:pPr>
              <w:spacing w:after="0" w:line="240" w:lineRule="auto"/>
              <w:jc w:val="center"/>
              <w:rPr>
                <w:rFonts w:ascii="Times New Roman" w:hAnsi="Times New Roman"/>
                <w:sz w:val="20"/>
                <w:szCs w:val="20"/>
              </w:rPr>
            </w:pPr>
          </w:p>
          <w:p w:rsidR="005B310C" w:rsidRPr="009D65FA" w:rsidRDefault="005B310C" w:rsidP="009D65FA">
            <w:pPr>
              <w:spacing w:after="0" w:line="240" w:lineRule="auto"/>
              <w:jc w:val="center"/>
              <w:rPr>
                <w:rFonts w:ascii="Times New Roman" w:hAnsi="Times New Roman"/>
                <w:sz w:val="20"/>
                <w:szCs w:val="20"/>
              </w:rPr>
            </w:pPr>
            <w:r w:rsidRPr="009D65FA">
              <w:rPr>
                <w:rFonts w:ascii="Times New Roman" w:hAnsi="Times New Roman"/>
                <w:sz w:val="20"/>
                <w:szCs w:val="20"/>
              </w:rPr>
              <w:t>Luo Jia Ru Lei</w:t>
            </w:r>
          </w:p>
          <w:p w:rsidR="005B310C" w:rsidRPr="009D65FA" w:rsidRDefault="005B310C" w:rsidP="009D65FA">
            <w:pPr>
              <w:spacing w:after="0" w:line="240" w:lineRule="auto"/>
              <w:jc w:val="center"/>
              <w:rPr>
                <w:rFonts w:ascii="Times New Roman" w:hAnsi="Times New Roman"/>
                <w:sz w:val="20"/>
                <w:szCs w:val="20"/>
              </w:rPr>
            </w:pPr>
            <w:r w:rsidRPr="009D65FA">
              <w:rPr>
                <w:rFonts w:ascii="Times New Roman" w:hAnsi="Times New Roman"/>
                <w:sz w:val="20"/>
                <w:szCs w:val="20"/>
              </w:rPr>
              <w:t>Im Fan Chio</w:t>
            </w:r>
          </w:p>
          <w:p w:rsidR="008D1AC4" w:rsidRPr="009D65FA" w:rsidRDefault="005B310C" w:rsidP="009D65FA">
            <w:pPr>
              <w:spacing w:after="0" w:line="240" w:lineRule="auto"/>
              <w:jc w:val="center"/>
              <w:rPr>
                <w:rFonts w:ascii="Times New Roman" w:eastAsia="Times New Roman" w:hAnsi="Times New Roman"/>
                <w:color w:val="000000"/>
                <w:sz w:val="20"/>
                <w:szCs w:val="20"/>
                <w:lang w:eastAsia="id-ID"/>
              </w:rPr>
            </w:pPr>
            <w:r w:rsidRPr="009D65FA">
              <w:rPr>
                <w:rFonts w:ascii="Times New Roman" w:hAnsi="Times New Roman"/>
                <w:sz w:val="20"/>
                <w:szCs w:val="20"/>
              </w:rPr>
              <w:t>Sut Kam Lai</w:t>
            </w:r>
          </w:p>
        </w:tc>
        <w:tc>
          <w:tcPr>
            <w:tcW w:w="960" w:type="dxa"/>
            <w:tcBorders>
              <w:top w:val="nil"/>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2016</w:t>
            </w:r>
          </w:p>
        </w:tc>
        <w:tc>
          <w:tcPr>
            <w:tcW w:w="960" w:type="dxa"/>
            <w:tcBorders>
              <w:top w:val="nil"/>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-0,107</w:t>
            </w:r>
          </w:p>
        </w:tc>
        <w:tc>
          <w:tcPr>
            <w:tcW w:w="1070" w:type="dxa"/>
            <w:tcBorders>
              <w:top w:val="nil"/>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105</w:t>
            </w:r>
          </w:p>
        </w:tc>
        <w:tc>
          <w:tcPr>
            <w:tcW w:w="1985" w:type="dxa"/>
            <w:tcBorders>
              <w:top w:val="nil"/>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employee</w:t>
            </w:r>
          </w:p>
        </w:tc>
        <w:tc>
          <w:tcPr>
            <w:tcW w:w="2407" w:type="dxa"/>
            <w:tcBorders>
              <w:top w:val="nil"/>
              <w:left w:val="nil"/>
              <w:bottom w:val="single" w:sz="4" w:space="0" w:color="auto"/>
              <w:right w:val="single" w:sz="4" w:space="0" w:color="auto"/>
            </w:tcBorders>
            <w:shd w:val="clear" w:color="auto" w:fill="auto"/>
            <w:noWrap/>
            <w:vAlign w:val="bottom"/>
            <w:hideMark/>
          </w:tcPr>
          <w:p w:rsidR="008D1AC4" w:rsidRPr="009D65FA" w:rsidRDefault="005B310C"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hAnsi="Times New Roman"/>
                <w:sz w:val="20"/>
                <w:szCs w:val="20"/>
              </w:rPr>
              <w:t xml:space="preserve"> survey items were answered via a six-point Likert scale</w:t>
            </w:r>
          </w:p>
        </w:tc>
      </w:tr>
      <w:tr w:rsidR="008D1AC4" w:rsidRPr="009D65FA" w:rsidTr="00AB1BF3">
        <w:trPr>
          <w:trHeight w:val="300"/>
        </w:trPr>
        <w:tc>
          <w:tcPr>
            <w:tcW w:w="1136" w:type="dxa"/>
            <w:tcBorders>
              <w:top w:val="nil"/>
              <w:left w:val="single" w:sz="4" w:space="0" w:color="auto"/>
              <w:bottom w:val="single" w:sz="4" w:space="0" w:color="auto"/>
              <w:right w:val="single" w:sz="4" w:space="0" w:color="auto"/>
            </w:tcBorders>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12</w:t>
            </w:r>
          </w:p>
        </w:tc>
        <w:tc>
          <w:tcPr>
            <w:tcW w:w="1136" w:type="dxa"/>
            <w:tcBorders>
              <w:top w:val="nil"/>
              <w:left w:val="single" w:sz="4" w:space="0" w:color="auto"/>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ling G</w:t>
            </w:r>
          </w:p>
          <w:p w:rsidR="00DF1992" w:rsidRPr="009D65FA" w:rsidRDefault="00DF1992" w:rsidP="009D65FA">
            <w:pPr>
              <w:spacing w:after="0" w:line="240" w:lineRule="auto"/>
              <w:jc w:val="both"/>
              <w:rPr>
                <w:rFonts w:ascii="Times New Roman" w:eastAsia="Times New Roman" w:hAnsi="Times New Roman"/>
                <w:color w:val="000000"/>
                <w:sz w:val="20"/>
                <w:szCs w:val="20"/>
                <w:lang w:eastAsia="id-ID"/>
              </w:rPr>
            </w:pPr>
          </w:p>
          <w:p w:rsidR="00DF1992" w:rsidRPr="009D65FA" w:rsidRDefault="00DF1992"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yusof H.M</w:t>
            </w:r>
          </w:p>
          <w:p w:rsidR="00DF1992" w:rsidRPr="009D65FA" w:rsidRDefault="00DF1992" w:rsidP="009D65FA">
            <w:pPr>
              <w:spacing w:after="0" w:line="240" w:lineRule="auto"/>
              <w:jc w:val="both"/>
              <w:rPr>
                <w:rFonts w:ascii="Times New Roman" w:eastAsia="Times New Roman" w:hAnsi="Times New Roman"/>
                <w:color w:val="000000"/>
                <w:sz w:val="20"/>
                <w:szCs w:val="20"/>
                <w:lang w:eastAsia="id-ID"/>
              </w:rPr>
            </w:pPr>
          </w:p>
          <w:p w:rsidR="00DF1992" w:rsidRPr="009D65FA" w:rsidRDefault="00DF1992"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Rahman ,R.H.A</w:t>
            </w:r>
          </w:p>
        </w:tc>
        <w:tc>
          <w:tcPr>
            <w:tcW w:w="960" w:type="dxa"/>
            <w:tcBorders>
              <w:top w:val="nil"/>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2016</w:t>
            </w:r>
          </w:p>
        </w:tc>
        <w:tc>
          <w:tcPr>
            <w:tcW w:w="960" w:type="dxa"/>
            <w:tcBorders>
              <w:top w:val="nil"/>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-0,921</w:t>
            </w:r>
          </w:p>
        </w:tc>
        <w:tc>
          <w:tcPr>
            <w:tcW w:w="1070" w:type="dxa"/>
            <w:tcBorders>
              <w:top w:val="nil"/>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127</w:t>
            </w:r>
          </w:p>
        </w:tc>
        <w:tc>
          <w:tcPr>
            <w:tcW w:w="1985" w:type="dxa"/>
            <w:tcBorders>
              <w:top w:val="nil"/>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employee</w:t>
            </w:r>
          </w:p>
        </w:tc>
        <w:tc>
          <w:tcPr>
            <w:tcW w:w="2407" w:type="dxa"/>
            <w:tcBorders>
              <w:top w:val="nil"/>
              <w:left w:val="nil"/>
              <w:bottom w:val="single" w:sz="4" w:space="0" w:color="auto"/>
              <w:right w:val="single" w:sz="4" w:space="0" w:color="auto"/>
            </w:tcBorders>
            <w:shd w:val="clear" w:color="auto" w:fill="auto"/>
            <w:noWrap/>
            <w:vAlign w:val="bottom"/>
            <w:hideMark/>
          </w:tcPr>
          <w:p w:rsidR="008D1AC4" w:rsidRPr="009D65FA" w:rsidRDefault="005B310C"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Questionnaire &amp; survey  commitmen organizational and turnover intention</w:t>
            </w:r>
          </w:p>
        </w:tc>
      </w:tr>
      <w:tr w:rsidR="008D1AC4" w:rsidRPr="009D65FA" w:rsidTr="00AB1BF3">
        <w:trPr>
          <w:trHeight w:val="300"/>
        </w:trPr>
        <w:tc>
          <w:tcPr>
            <w:tcW w:w="1136" w:type="dxa"/>
            <w:tcBorders>
              <w:top w:val="nil"/>
              <w:left w:val="single" w:sz="4" w:space="0" w:color="auto"/>
              <w:bottom w:val="single" w:sz="4" w:space="0" w:color="auto"/>
              <w:right w:val="single" w:sz="4" w:space="0" w:color="auto"/>
            </w:tcBorders>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13</w:t>
            </w:r>
          </w:p>
        </w:tc>
        <w:tc>
          <w:tcPr>
            <w:tcW w:w="1136" w:type="dxa"/>
            <w:tcBorders>
              <w:top w:val="nil"/>
              <w:left w:val="single" w:sz="4" w:space="0" w:color="auto"/>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min kweon</w:t>
            </w:r>
            <w:r w:rsidR="00DF1992" w:rsidRPr="009D65FA">
              <w:rPr>
                <w:rFonts w:ascii="Times New Roman" w:eastAsia="Times New Roman" w:hAnsi="Times New Roman"/>
                <w:color w:val="000000"/>
                <w:sz w:val="20"/>
                <w:szCs w:val="20"/>
                <w:lang w:eastAsia="id-ID"/>
              </w:rPr>
              <w:t xml:space="preserve"> Ahn</w:t>
            </w:r>
          </w:p>
          <w:p w:rsidR="00DF1992" w:rsidRPr="009D65FA" w:rsidRDefault="00DF1992" w:rsidP="009D65FA">
            <w:pPr>
              <w:spacing w:after="0" w:line="240" w:lineRule="auto"/>
              <w:jc w:val="both"/>
              <w:rPr>
                <w:rFonts w:ascii="Times New Roman" w:eastAsia="Times New Roman" w:hAnsi="Times New Roman"/>
                <w:color w:val="000000"/>
                <w:sz w:val="20"/>
                <w:szCs w:val="20"/>
                <w:lang w:eastAsia="id-ID"/>
              </w:rPr>
            </w:pPr>
          </w:p>
          <w:p w:rsidR="00DF1992" w:rsidRPr="009D65FA" w:rsidRDefault="00DF1992"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myung ha lee</w:t>
            </w:r>
          </w:p>
          <w:p w:rsidR="00DF1992" w:rsidRPr="009D65FA" w:rsidRDefault="00DF1992" w:rsidP="009D65FA">
            <w:pPr>
              <w:spacing w:after="0" w:line="240" w:lineRule="auto"/>
              <w:jc w:val="both"/>
              <w:rPr>
                <w:rFonts w:ascii="Times New Roman" w:eastAsia="Times New Roman" w:hAnsi="Times New Roman"/>
                <w:color w:val="000000"/>
                <w:sz w:val="20"/>
                <w:szCs w:val="20"/>
                <w:lang w:eastAsia="id-ID"/>
              </w:rPr>
            </w:pPr>
          </w:p>
          <w:p w:rsidR="00DF1992" w:rsidRPr="009D65FA" w:rsidRDefault="00DF1992"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hyun kyung kim</w:t>
            </w:r>
          </w:p>
          <w:p w:rsidR="00DF1992" w:rsidRPr="009D65FA" w:rsidRDefault="00DF1992" w:rsidP="009D65FA">
            <w:pPr>
              <w:spacing w:after="0" w:line="240" w:lineRule="auto"/>
              <w:jc w:val="both"/>
              <w:rPr>
                <w:rFonts w:ascii="Times New Roman" w:eastAsia="Times New Roman" w:hAnsi="Times New Roman"/>
                <w:color w:val="000000"/>
                <w:sz w:val="20"/>
                <w:szCs w:val="20"/>
                <w:lang w:eastAsia="id-ID"/>
              </w:rPr>
            </w:pPr>
          </w:p>
          <w:p w:rsidR="00DF1992" w:rsidRPr="009D65FA" w:rsidRDefault="00DF1992"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seok heee jeong</w:t>
            </w:r>
          </w:p>
        </w:tc>
        <w:tc>
          <w:tcPr>
            <w:tcW w:w="960" w:type="dxa"/>
            <w:tcBorders>
              <w:top w:val="nil"/>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2015</w:t>
            </w:r>
          </w:p>
        </w:tc>
        <w:tc>
          <w:tcPr>
            <w:tcW w:w="960" w:type="dxa"/>
            <w:tcBorders>
              <w:top w:val="nil"/>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-0,69</w:t>
            </w:r>
          </w:p>
        </w:tc>
        <w:tc>
          <w:tcPr>
            <w:tcW w:w="1070" w:type="dxa"/>
            <w:tcBorders>
              <w:top w:val="nil"/>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 xml:space="preserve">150  </w:t>
            </w:r>
          </w:p>
        </w:tc>
        <w:tc>
          <w:tcPr>
            <w:tcW w:w="1985" w:type="dxa"/>
            <w:tcBorders>
              <w:top w:val="nil"/>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150 employee man</w:t>
            </w:r>
          </w:p>
        </w:tc>
        <w:tc>
          <w:tcPr>
            <w:tcW w:w="2407" w:type="dxa"/>
            <w:tcBorders>
              <w:top w:val="nil"/>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 </w:t>
            </w:r>
            <w:r w:rsidR="005B310C" w:rsidRPr="009D65FA">
              <w:rPr>
                <w:rFonts w:ascii="Times New Roman" w:eastAsia="Times New Roman" w:hAnsi="Times New Roman"/>
                <w:color w:val="000000"/>
                <w:sz w:val="20"/>
                <w:szCs w:val="20"/>
                <w:lang w:eastAsia="id-ID"/>
              </w:rPr>
              <w:t xml:space="preserve">Questionnaire </w:t>
            </w:r>
            <w:sdt>
              <w:sdtPr>
                <w:rPr>
                  <w:rFonts w:ascii="Times New Roman" w:eastAsia="Times New Roman" w:hAnsi="Times New Roman"/>
                  <w:color w:val="000000"/>
                  <w:sz w:val="20"/>
                  <w:szCs w:val="20"/>
                  <w:lang w:eastAsia="id-ID"/>
                </w:rPr>
                <w:id w:val="305600765"/>
                <w:citation/>
              </w:sdtPr>
              <w:sdtEndPr/>
              <w:sdtContent>
                <w:r w:rsidR="005B310C" w:rsidRPr="009D65FA">
                  <w:rPr>
                    <w:rFonts w:ascii="Times New Roman" w:eastAsia="Times New Roman" w:hAnsi="Times New Roman"/>
                    <w:color w:val="000000"/>
                    <w:sz w:val="20"/>
                    <w:szCs w:val="20"/>
                    <w:lang w:eastAsia="id-ID"/>
                  </w:rPr>
                  <w:fldChar w:fldCharType="begin"/>
                </w:r>
                <w:r w:rsidR="00A7600A" w:rsidRPr="009D65FA">
                  <w:rPr>
                    <w:rFonts w:ascii="Times New Roman" w:eastAsia="Times New Roman" w:hAnsi="Times New Roman"/>
                    <w:color w:val="000000"/>
                    <w:sz w:val="20"/>
                    <w:szCs w:val="20"/>
                    <w:lang w:eastAsia="id-ID"/>
                  </w:rPr>
                  <w:instrText xml:space="preserve">CITATION Roh12 \l 1057 </w:instrText>
                </w:r>
                <w:r w:rsidR="005B310C" w:rsidRPr="009D65FA">
                  <w:rPr>
                    <w:rFonts w:ascii="Times New Roman" w:eastAsia="Times New Roman" w:hAnsi="Times New Roman"/>
                    <w:color w:val="000000"/>
                    <w:sz w:val="20"/>
                    <w:szCs w:val="20"/>
                    <w:lang w:eastAsia="id-ID"/>
                  </w:rPr>
                  <w:fldChar w:fldCharType="separate"/>
                </w:r>
                <w:r w:rsidR="00A7600A" w:rsidRPr="009D65FA">
                  <w:rPr>
                    <w:rFonts w:ascii="Times New Roman" w:eastAsia="Times New Roman" w:hAnsi="Times New Roman"/>
                    <w:noProof/>
                    <w:color w:val="000000"/>
                    <w:sz w:val="20"/>
                    <w:szCs w:val="20"/>
                    <w:lang w:eastAsia="id-ID"/>
                  </w:rPr>
                  <w:t>(Rohani Salleh, 2012)</w:t>
                </w:r>
                <w:r w:rsidR="005B310C" w:rsidRPr="009D65FA">
                  <w:rPr>
                    <w:rFonts w:ascii="Times New Roman" w:eastAsia="Times New Roman" w:hAnsi="Times New Roman"/>
                    <w:color w:val="000000"/>
                    <w:sz w:val="20"/>
                    <w:szCs w:val="20"/>
                    <w:lang w:eastAsia="id-ID"/>
                  </w:rPr>
                  <w:fldChar w:fldCharType="end"/>
                </w:r>
              </w:sdtContent>
            </w:sdt>
            <w:r w:rsidR="005B310C" w:rsidRPr="009D65FA">
              <w:rPr>
                <w:rFonts w:ascii="Times New Roman" w:eastAsia="Times New Roman" w:hAnsi="Times New Roman"/>
                <w:color w:val="000000"/>
                <w:sz w:val="20"/>
                <w:szCs w:val="20"/>
                <w:lang w:eastAsia="id-ID"/>
              </w:rPr>
              <w:t xml:space="preserve">  commitmen organizational and turnover intention</w:t>
            </w:r>
          </w:p>
        </w:tc>
      </w:tr>
      <w:tr w:rsidR="008D1AC4" w:rsidRPr="009D65FA" w:rsidTr="00AB1BF3">
        <w:trPr>
          <w:trHeight w:val="300"/>
        </w:trPr>
        <w:tc>
          <w:tcPr>
            <w:tcW w:w="1136" w:type="dxa"/>
            <w:tcBorders>
              <w:top w:val="nil"/>
              <w:left w:val="single" w:sz="4" w:space="0" w:color="auto"/>
              <w:bottom w:val="single" w:sz="4" w:space="0" w:color="auto"/>
              <w:right w:val="single" w:sz="4" w:space="0" w:color="auto"/>
            </w:tcBorders>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lastRenderedPageBreak/>
              <w:t>14</w:t>
            </w:r>
          </w:p>
        </w:tc>
        <w:tc>
          <w:tcPr>
            <w:tcW w:w="1136" w:type="dxa"/>
            <w:tcBorders>
              <w:top w:val="nil"/>
              <w:left w:val="single" w:sz="4" w:space="0" w:color="auto"/>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eray aydin</w:t>
            </w:r>
          </w:p>
          <w:p w:rsidR="00DF1992" w:rsidRPr="009D65FA" w:rsidRDefault="00DF1992" w:rsidP="009D65FA">
            <w:pPr>
              <w:spacing w:after="0" w:line="240" w:lineRule="auto"/>
              <w:jc w:val="both"/>
              <w:rPr>
                <w:rFonts w:ascii="Times New Roman" w:eastAsia="Times New Roman" w:hAnsi="Times New Roman"/>
                <w:color w:val="000000"/>
                <w:sz w:val="20"/>
                <w:szCs w:val="20"/>
                <w:lang w:eastAsia="id-ID"/>
              </w:rPr>
            </w:pPr>
          </w:p>
          <w:p w:rsidR="00DF1992" w:rsidRPr="009D65FA" w:rsidRDefault="00DF1992"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mahmut oral</w:t>
            </w:r>
          </w:p>
        </w:tc>
        <w:tc>
          <w:tcPr>
            <w:tcW w:w="960" w:type="dxa"/>
            <w:tcBorders>
              <w:top w:val="nil"/>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2016</w:t>
            </w:r>
          </w:p>
        </w:tc>
        <w:tc>
          <w:tcPr>
            <w:tcW w:w="960" w:type="dxa"/>
            <w:tcBorders>
              <w:top w:val="nil"/>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-0,425</w:t>
            </w:r>
          </w:p>
        </w:tc>
        <w:tc>
          <w:tcPr>
            <w:tcW w:w="1070" w:type="dxa"/>
            <w:tcBorders>
              <w:top w:val="nil"/>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215</w:t>
            </w:r>
          </w:p>
        </w:tc>
        <w:tc>
          <w:tcPr>
            <w:tcW w:w="1985" w:type="dxa"/>
            <w:tcBorders>
              <w:top w:val="nil"/>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employee</w:t>
            </w:r>
          </w:p>
        </w:tc>
        <w:tc>
          <w:tcPr>
            <w:tcW w:w="2407" w:type="dxa"/>
            <w:tcBorders>
              <w:top w:val="nil"/>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 </w:t>
            </w:r>
            <w:r w:rsidR="005B310C" w:rsidRPr="009D65FA">
              <w:rPr>
                <w:rFonts w:ascii="Times New Roman" w:eastAsia="Times New Roman" w:hAnsi="Times New Roman"/>
                <w:color w:val="000000"/>
                <w:sz w:val="20"/>
                <w:szCs w:val="20"/>
                <w:lang w:eastAsia="id-ID"/>
              </w:rPr>
              <w:t xml:space="preserve">Commitmen scale &amp; turnover scale </w:t>
            </w:r>
          </w:p>
        </w:tc>
      </w:tr>
      <w:tr w:rsidR="008D1AC4" w:rsidRPr="009D65FA" w:rsidTr="00AB1BF3">
        <w:trPr>
          <w:trHeight w:val="300"/>
        </w:trPr>
        <w:tc>
          <w:tcPr>
            <w:tcW w:w="1136" w:type="dxa"/>
            <w:tcBorders>
              <w:top w:val="nil"/>
              <w:left w:val="single" w:sz="4" w:space="0" w:color="auto"/>
              <w:bottom w:val="single" w:sz="4" w:space="0" w:color="auto"/>
              <w:right w:val="single" w:sz="4" w:space="0" w:color="auto"/>
            </w:tcBorders>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15</w:t>
            </w:r>
          </w:p>
        </w:tc>
        <w:tc>
          <w:tcPr>
            <w:tcW w:w="1136" w:type="dxa"/>
            <w:tcBorders>
              <w:top w:val="nil"/>
              <w:left w:val="single" w:sz="4" w:space="0" w:color="auto"/>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 xml:space="preserve">hongki </w:t>
            </w:r>
            <w:r w:rsidR="00DF1992" w:rsidRPr="009D65FA">
              <w:rPr>
                <w:rFonts w:ascii="Times New Roman" w:eastAsia="Times New Roman" w:hAnsi="Times New Roman"/>
                <w:color w:val="000000"/>
                <w:sz w:val="20"/>
                <w:szCs w:val="20"/>
                <w:lang w:eastAsia="id-ID"/>
              </w:rPr>
              <w:t xml:space="preserve"> lee</w:t>
            </w:r>
          </w:p>
        </w:tc>
        <w:tc>
          <w:tcPr>
            <w:tcW w:w="960" w:type="dxa"/>
            <w:tcBorders>
              <w:top w:val="nil"/>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2017</w:t>
            </w:r>
          </w:p>
        </w:tc>
        <w:tc>
          <w:tcPr>
            <w:tcW w:w="960" w:type="dxa"/>
            <w:tcBorders>
              <w:top w:val="nil"/>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-0,1986</w:t>
            </w:r>
          </w:p>
        </w:tc>
        <w:tc>
          <w:tcPr>
            <w:tcW w:w="1070" w:type="dxa"/>
            <w:tcBorders>
              <w:top w:val="nil"/>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153</w:t>
            </w:r>
          </w:p>
        </w:tc>
        <w:tc>
          <w:tcPr>
            <w:tcW w:w="1985" w:type="dxa"/>
            <w:tcBorders>
              <w:top w:val="nil"/>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employee</w:t>
            </w:r>
          </w:p>
        </w:tc>
        <w:tc>
          <w:tcPr>
            <w:tcW w:w="2407" w:type="dxa"/>
            <w:tcBorders>
              <w:top w:val="nil"/>
              <w:left w:val="nil"/>
              <w:bottom w:val="single" w:sz="4" w:space="0" w:color="auto"/>
              <w:right w:val="single" w:sz="4" w:space="0" w:color="auto"/>
            </w:tcBorders>
            <w:shd w:val="clear" w:color="auto" w:fill="auto"/>
            <w:noWrap/>
            <w:vAlign w:val="bottom"/>
            <w:hideMark/>
          </w:tcPr>
          <w:p w:rsidR="008D1AC4" w:rsidRPr="009D65FA" w:rsidRDefault="008D1AC4" w:rsidP="009D65FA">
            <w:pPr>
              <w:spacing w:after="0" w:line="240" w:lineRule="auto"/>
              <w:jc w:val="both"/>
              <w:rPr>
                <w:rFonts w:ascii="Times New Roman" w:eastAsia="Times New Roman" w:hAnsi="Times New Roman"/>
                <w:color w:val="000000"/>
                <w:sz w:val="20"/>
                <w:szCs w:val="20"/>
                <w:lang w:eastAsia="id-ID"/>
              </w:rPr>
            </w:pPr>
            <w:r w:rsidRPr="009D65FA">
              <w:rPr>
                <w:rFonts w:ascii="Times New Roman" w:eastAsia="Times New Roman" w:hAnsi="Times New Roman"/>
                <w:color w:val="000000"/>
                <w:sz w:val="20"/>
                <w:szCs w:val="20"/>
                <w:lang w:eastAsia="id-ID"/>
              </w:rPr>
              <w:t> </w:t>
            </w:r>
            <w:r w:rsidR="005B310C" w:rsidRPr="009D65FA">
              <w:rPr>
                <w:rFonts w:ascii="Times New Roman" w:eastAsia="Times New Roman" w:hAnsi="Times New Roman"/>
                <w:color w:val="000000"/>
                <w:sz w:val="20"/>
                <w:szCs w:val="20"/>
                <w:lang w:eastAsia="id-ID"/>
              </w:rPr>
              <w:t>survey. Questionnaire &amp; survey  commitmen organizational and turnover intention</w:t>
            </w:r>
          </w:p>
        </w:tc>
      </w:tr>
    </w:tbl>
    <w:p w:rsidR="00255CC6" w:rsidRPr="003A2064" w:rsidRDefault="00255CC6" w:rsidP="003A2064">
      <w:pPr>
        <w:spacing w:after="0" w:line="360" w:lineRule="auto"/>
        <w:jc w:val="both"/>
        <w:rPr>
          <w:rFonts w:ascii="Times New Roman" w:hAnsi="Times New Roman"/>
          <w:b/>
          <w:sz w:val="24"/>
          <w:szCs w:val="24"/>
        </w:rPr>
      </w:pPr>
    </w:p>
    <w:p w:rsidR="00255CC6" w:rsidRPr="003A2064" w:rsidRDefault="00255CC6" w:rsidP="003A2064">
      <w:pPr>
        <w:spacing w:after="0" w:line="360" w:lineRule="auto"/>
        <w:jc w:val="both"/>
        <w:rPr>
          <w:rFonts w:ascii="Times New Roman" w:hAnsi="Times New Roman"/>
          <w:b/>
          <w:sz w:val="24"/>
          <w:szCs w:val="24"/>
          <w:lang w:val="en-US"/>
        </w:rPr>
      </w:pPr>
      <w:r w:rsidRPr="003A2064">
        <w:rPr>
          <w:rFonts w:ascii="Times New Roman" w:hAnsi="Times New Roman"/>
          <w:b/>
          <w:sz w:val="24"/>
          <w:szCs w:val="24"/>
          <w:lang w:val="en-US"/>
        </w:rPr>
        <w:t>Hasil</w:t>
      </w:r>
    </w:p>
    <w:p w:rsidR="00255CC6" w:rsidRPr="003A2064" w:rsidRDefault="00255CC6" w:rsidP="003A2064">
      <w:pPr>
        <w:spacing w:after="0" w:line="360" w:lineRule="auto"/>
        <w:jc w:val="both"/>
        <w:rPr>
          <w:rFonts w:ascii="Times New Roman" w:hAnsi="Times New Roman"/>
          <w:b/>
          <w:sz w:val="24"/>
          <w:szCs w:val="24"/>
        </w:rPr>
        <w:sectPr w:rsidR="00255CC6" w:rsidRPr="003A2064" w:rsidSect="00A444AC">
          <w:type w:val="continuous"/>
          <w:pgSz w:w="12240" w:h="15840"/>
          <w:pgMar w:top="1440" w:right="1440" w:bottom="1440" w:left="1440" w:header="720" w:footer="720" w:gutter="0"/>
          <w:cols w:space="720"/>
          <w:docGrid w:linePitch="360"/>
        </w:sectPr>
      </w:pPr>
    </w:p>
    <w:p w:rsidR="00255CC6" w:rsidRPr="003A2064" w:rsidRDefault="00255CC6" w:rsidP="003A2064">
      <w:pPr>
        <w:spacing w:after="0" w:line="360" w:lineRule="auto"/>
        <w:jc w:val="both"/>
        <w:rPr>
          <w:rFonts w:ascii="Times New Roman" w:eastAsia="Times New Roman" w:hAnsi="Times New Roman"/>
          <w:color w:val="000000"/>
          <w:sz w:val="24"/>
          <w:szCs w:val="24"/>
          <w:lang w:eastAsia="id-ID"/>
        </w:rPr>
      </w:pPr>
      <w:r w:rsidRPr="003A2064">
        <w:rPr>
          <w:rFonts w:ascii="Times New Roman" w:hAnsi="Times New Roman"/>
          <w:sz w:val="24"/>
          <w:szCs w:val="24"/>
        </w:rPr>
        <w:lastRenderedPageBreak/>
        <w:t>Berdasarkan pengolahan data terhadap studi meta analisis yang dapat dilihat melalui tabel dibawah ini</w:t>
      </w:r>
      <w:r w:rsidR="008D1AC4" w:rsidRPr="003A2064">
        <w:rPr>
          <w:rFonts w:ascii="Times New Roman" w:hAnsi="Times New Roman"/>
          <w:sz w:val="24"/>
          <w:szCs w:val="24"/>
          <w:lang w:val="en-US"/>
        </w:rPr>
        <w:t xml:space="preserve">. Pada tabel </w:t>
      </w:r>
      <w:r w:rsidR="008D1AC4" w:rsidRPr="003A2064">
        <w:rPr>
          <w:rFonts w:ascii="Times New Roman" w:hAnsi="Times New Roman"/>
          <w:sz w:val="24"/>
          <w:szCs w:val="24"/>
        </w:rPr>
        <w:t>7</w:t>
      </w:r>
      <w:r w:rsidRPr="003A2064">
        <w:rPr>
          <w:rFonts w:ascii="Times New Roman" w:hAnsi="Times New Roman"/>
          <w:sz w:val="24"/>
          <w:szCs w:val="24"/>
          <w:lang w:val="en-US"/>
        </w:rPr>
        <w:t>. terdapat penelitian dengan jumlah sampel terbanyak yaitu penelitian</w:t>
      </w:r>
      <w:r w:rsidR="003A2064" w:rsidRPr="003A2064">
        <w:rPr>
          <w:rFonts w:ascii="Times New Roman" w:eastAsia="Times New Roman" w:hAnsi="Times New Roman"/>
          <w:color w:val="000000"/>
          <w:sz w:val="24"/>
          <w:szCs w:val="24"/>
          <w:lang w:eastAsia="id-ID"/>
        </w:rPr>
        <w:t xml:space="preserve"> Abubakr A suliman &amp; Yousef Al- Junaibi </w:t>
      </w:r>
      <w:r w:rsidR="008D1AC4" w:rsidRPr="003A2064">
        <w:rPr>
          <w:rFonts w:ascii="Times New Roman" w:eastAsia="Times New Roman" w:hAnsi="Times New Roman"/>
          <w:color w:val="000000"/>
          <w:sz w:val="24"/>
          <w:szCs w:val="24"/>
          <w:lang w:val="en-US" w:eastAsia="id-ID"/>
        </w:rPr>
        <w:t xml:space="preserve">berjumlahkan </w:t>
      </w:r>
      <w:r w:rsidR="008D1AC4" w:rsidRPr="003A2064">
        <w:rPr>
          <w:rFonts w:ascii="Times New Roman" w:eastAsia="Times New Roman" w:hAnsi="Times New Roman"/>
          <w:color w:val="000000"/>
          <w:sz w:val="24"/>
          <w:szCs w:val="24"/>
          <w:lang w:eastAsia="id-ID"/>
        </w:rPr>
        <w:t xml:space="preserve">600 </w:t>
      </w:r>
      <w:r w:rsidRPr="003A2064">
        <w:rPr>
          <w:rFonts w:ascii="Times New Roman" w:eastAsia="Times New Roman" w:hAnsi="Times New Roman"/>
          <w:color w:val="000000"/>
          <w:sz w:val="24"/>
          <w:szCs w:val="24"/>
          <w:lang w:val="en-US" w:eastAsia="id-ID"/>
        </w:rPr>
        <w:t xml:space="preserve">partisipan. Sedangkan dengan sampel yang paling sedikit yaitu penelitian </w:t>
      </w:r>
      <w:r w:rsidR="003A2064" w:rsidRPr="003A2064">
        <w:rPr>
          <w:rFonts w:ascii="Times New Roman" w:eastAsia="Times New Roman" w:hAnsi="Times New Roman"/>
          <w:color w:val="000000"/>
          <w:sz w:val="24"/>
          <w:szCs w:val="24"/>
          <w:lang w:eastAsia="id-ID"/>
        </w:rPr>
        <w:t xml:space="preserve"> Rohani salleh,Mishaliny sivadahasan nair,Haryani harun</w:t>
      </w:r>
      <w:r w:rsidR="003A2064" w:rsidRPr="003A2064">
        <w:rPr>
          <w:rFonts w:ascii="Times New Roman" w:eastAsia="Times New Roman" w:hAnsi="Times New Roman"/>
          <w:color w:val="000000"/>
          <w:sz w:val="24"/>
          <w:szCs w:val="24"/>
          <w:lang w:val="en-US" w:eastAsia="id-ID"/>
        </w:rPr>
        <w:t xml:space="preserve"> </w:t>
      </w:r>
      <w:r w:rsidR="008D1AC4" w:rsidRPr="003A2064">
        <w:rPr>
          <w:rFonts w:ascii="Times New Roman" w:eastAsia="Times New Roman" w:hAnsi="Times New Roman"/>
          <w:color w:val="000000"/>
          <w:sz w:val="24"/>
          <w:szCs w:val="24"/>
          <w:lang w:val="en-US" w:eastAsia="id-ID"/>
        </w:rPr>
        <w:t>berjumlahkan</w:t>
      </w:r>
      <w:r w:rsidR="008D1AC4" w:rsidRPr="003A2064">
        <w:rPr>
          <w:rFonts w:ascii="Times New Roman" w:eastAsia="Times New Roman" w:hAnsi="Times New Roman"/>
          <w:color w:val="000000"/>
          <w:sz w:val="24"/>
          <w:szCs w:val="24"/>
          <w:lang w:eastAsia="id-ID"/>
        </w:rPr>
        <w:t xml:space="preserve"> 100</w:t>
      </w:r>
      <w:r w:rsidRPr="003A2064">
        <w:rPr>
          <w:rFonts w:ascii="Times New Roman" w:eastAsia="Times New Roman" w:hAnsi="Times New Roman"/>
          <w:color w:val="000000"/>
          <w:sz w:val="24"/>
          <w:szCs w:val="24"/>
          <w:lang w:val="en-US" w:eastAsia="id-ID"/>
        </w:rPr>
        <w:t xml:space="preserve"> partisipan. Korelasi ter</w:t>
      </w:r>
      <w:r w:rsidR="003A2064" w:rsidRPr="003A2064">
        <w:rPr>
          <w:rFonts w:ascii="Times New Roman" w:eastAsia="Times New Roman" w:hAnsi="Times New Roman"/>
          <w:color w:val="000000"/>
          <w:sz w:val="24"/>
          <w:szCs w:val="24"/>
          <w:lang w:val="en-US" w:eastAsia="id-ID"/>
        </w:rPr>
        <w:t>tinggi terdapat pada penelitian</w:t>
      </w:r>
      <w:r w:rsidR="003A2064" w:rsidRPr="003A2064">
        <w:rPr>
          <w:rFonts w:ascii="Times New Roman" w:eastAsia="Times New Roman" w:hAnsi="Times New Roman"/>
          <w:color w:val="000000"/>
          <w:sz w:val="24"/>
          <w:szCs w:val="24"/>
          <w:lang w:eastAsia="id-ID"/>
        </w:rPr>
        <w:t xml:space="preserve">  hengki lee </w:t>
      </w:r>
      <w:r w:rsidR="00595950" w:rsidRPr="003A2064">
        <w:rPr>
          <w:rFonts w:ascii="Times New Roman" w:eastAsia="Times New Roman" w:hAnsi="Times New Roman"/>
          <w:color w:val="000000"/>
          <w:sz w:val="24"/>
          <w:szCs w:val="24"/>
          <w:lang w:val="en-US" w:eastAsia="id-ID"/>
        </w:rPr>
        <w:t xml:space="preserve">yaitu </w:t>
      </w:r>
      <w:r w:rsidR="00595950" w:rsidRPr="003A2064">
        <w:rPr>
          <w:rFonts w:ascii="Times New Roman" w:eastAsia="Times New Roman" w:hAnsi="Times New Roman"/>
          <w:color w:val="000000"/>
          <w:sz w:val="24"/>
          <w:szCs w:val="24"/>
          <w:lang w:eastAsia="id-ID"/>
        </w:rPr>
        <w:t>-</w:t>
      </w:r>
      <w:r w:rsidR="00595950" w:rsidRPr="003A2064">
        <w:rPr>
          <w:rFonts w:ascii="Times New Roman" w:eastAsia="Times New Roman" w:hAnsi="Times New Roman"/>
          <w:color w:val="000000"/>
          <w:sz w:val="24"/>
          <w:szCs w:val="24"/>
          <w:lang w:val="en-US" w:eastAsia="id-ID"/>
        </w:rPr>
        <w:t>0</w:t>
      </w:r>
      <w:r w:rsidR="00595950" w:rsidRPr="003A2064">
        <w:rPr>
          <w:rFonts w:ascii="Times New Roman" w:eastAsia="Times New Roman" w:hAnsi="Times New Roman"/>
          <w:color w:val="000000"/>
          <w:sz w:val="24"/>
          <w:szCs w:val="24"/>
          <w:lang w:eastAsia="id-ID"/>
        </w:rPr>
        <w:t>,1986</w:t>
      </w:r>
      <w:r w:rsidRPr="003A2064">
        <w:rPr>
          <w:rFonts w:ascii="Times New Roman" w:eastAsia="Times New Roman" w:hAnsi="Times New Roman"/>
          <w:color w:val="000000"/>
          <w:sz w:val="24"/>
          <w:szCs w:val="24"/>
          <w:lang w:val="en-US" w:eastAsia="id-ID"/>
        </w:rPr>
        <w:t xml:space="preserve"> denga</w:t>
      </w:r>
      <w:r w:rsidR="00595950" w:rsidRPr="003A2064">
        <w:rPr>
          <w:rFonts w:ascii="Times New Roman" w:eastAsia="Times New Roman" w:hAnsi="Times New Roman"/>
          <w:color w:val="000000"/>
          <w:sz w:val="24"/>
          <w:szCs w:val="24"/>
          <w:lang w:val="en-US" w:eastAsia="id-ID"/>
        </w:rPr>
        <w:t>n berjumlahkan 1</w:t>
      </w:r>
      <w:r w:rsidR="00595950" w:rsidRPr="003A2064">
        <w:rPr>
          <w:rFonts w:ascii="Times New Roman" w:eastAsia="Times New Roman" w:hAnsi="Times New Roman"/>
          <w:color w:val="000000"/>
          <w:sz w:val="24"/>
          <w:szCs w:val="24"/>
          <w:lang w:eastAsia="id-ID"/>
        </w:rPr>
        <w:t xml:space="preserve">52 </w:t>
      </w:r>
      <w:r w:rsidRPr="003A2064">
        <w:rPr>
          <w:rFonts w:ascii="Times New Roman" w:eastAsia="Times New Roman" w:hAnsi="Times New Roman"/>
          <w:color w:val="000000"/>
          <w:sz w:val="24"/>
          <w:szCs w:val="24"/>
          <w:lang w:val="en-US" w:eastAsia="id-ID"/>
        </w:rPr>
        <w:t xml:space="preserve"> partisipan. Selain itu,  melalui tabel 2. </w:t>
      </w:r>
      <w:r w:rsidRPr="003A2064">
        <w:rPr>
          <w:rFonts w:ascii="Times New Roman" w:hAnsi="Times New Roman"/>
          <w:sz w:val="24"/>
          <w:szCs w:val="24"/>
        </w:rPr>
        <w:t xml:space="preserve">diperoleh nilai </w:t>
      </w:r>
      <w:r w:rsidRPr="003A2064">
        <w:rPr>
          <w:rFonts w:ascii="Times New Roman" w:hAnsi="Times New Roman"/>
          <w:i/>
          <w:sz w:val="24"/>
          <w:szCs w:val="24"/>
        </w:rPr>
        <w:t>inconsistency</w:t>
      </w:r>
      <w:r w:rsidRPr="003A2064">
        <w:rPr>
          <w:rFonts w:ascii="Times New Roman" w:hAnsi="Times New Roman"/>
          <w:sz w:val="24"/>
          <w:szCs w:val="24"/>
        </w:rPr>
        <w:t xml:space="preserve"> </w:t>
      </w:r>
      <w:r w:rsidRPr="003A2064">
        <w:rPr>
          <w:rFonts w:ascii="Times New Roman" w:hAnsi="Times New Roman"/>
          <w:sz w:val="24"/>
          <w:szCs w:val="24"/>
          <w:lang w:val="en-US"/>
        </w:rPr>
        <w:t xml:space="preserve">yang sangat </w:t>
      </w:r>
      <w:r w:rsidRPr="003A2064">
        <w:rPr>
          <w:rFonts w:ascii="Times New Roman" w:hAnsi="Times New Roman"/>
          <w:sz w:val="24"/>
          <w:szCs w:val="24"/>
        </w:rPr>
        <w:lastRenderedPageBreak/>
        <w:t>besar</w:t>
      </w:r>
      <w:r w:rsidRPr="003A2064">
        <w:rPr>
          <w:rFonts w:ascii="Times New Roman" w:hAnsi="Times New Roman"/>
          <w:sz w:val="24"/>
          <w:szCs w:val="24"/>
          <w:lang w:val="en-US"/>
        </w:rPr>
        <w:t xml:space="preserve"> yaitu</w:t>
      </w:r>
      <w:r w:rsidR="005406D7" w:rsidRPr="003A2064">
        <w:rPr>
          <w:rFonts w:ascii="Times New Roman" w:hAnsi="Times New Roman"/>
          <w:sz w:val="24"/>
          <w:szCs w:val="24"/>
        </w:rPr>
        <w:t xml:space="preserve"> 99,1 </w:t>
      </w:r>
      <w:r w:rsidRPr="003A2064">
        <w:rPr>
          <w:rFonts w:ascii="Times New Roman" w:hAnsi="Times New Roman"/>
          <w:sz w:val="24"/>
          <w:szCs w:val="24"/>
        </w:rPr>
        <w:t xml:space="preserve">%, maka melihat melalui Hedges – Olkin random effects diperoleh </w:t>
      </w:r>
      <w:r w:rsidRPr="003A2064">
        <w:rPr>
          <w:rFonts w:ascii="Times New Roman" w:hAnsi="Times New Roman"/>
          <w:i/>
          <w:sz w:val="24"/>
          <w:szCs w:val="24"/>
        </w:rPr>
        <w:t xml:space="preserve">pooled correlation </w:t>
      </w:r>
      <w:r w:rsidRPr="003A2064">
        <w:rPr>
          <w:rFonts w:ascii="Times New Roman" w:hAnsi="Times New Roman"/>
          <w:sz w:val="24"/>
          <w:szCs w:val="24"/>
        </w:rPr>
        <w:t>berupa</w:t>
      </w:r>
      <w:r w:rsidR="005406D7" w:rsidRPr="003A2064">
        <w:rPr>
          <w:rFonts w:ascii="Times New Roman" w:hAnsi="Times New Roman"/>
          <w:sz w:val="24"/>
          <w:szCs w:val="24"/>
        </w:rPr>
        <w:t xml:space="preserve"> </w:t>
      </w:r>
      <w:r w:rsidR="005406D7" w:rsidRPr="003A2064">
        <w:rPr>
          <w:rFonts w:ascii="Times New Roman" w:hAnsi="Times New Roman"/>
          <w:color w:val="000000" w:themeColor="text1"/>
          <w:sz w:val="24"/>
          <w:szCs w:val="24"/>
        </w:rPr>
        <w:t>-0,307145 (95% CI = -0,589402 to 0,041944)</w:t>
      </w:r>
      <w:r w:rsidRPr="003A2064">
        <w:rPr>
          <w:rFonts w:ascii="Times New Roman" w:hAnsi="Times New Roman"/>
          <w:color w:val="000000" w:themeColor="text1"/>
          <w:sz w:val="24"/>
          <w:szCs w:val="24"/>
        </w:rPr>
        <w:t xml:space="preserve">yang tergolong dalam </w:t>
      </w:r>
      <w:r w:rsidRPr="003A2064">
        <w:rPr>
          <w:rFonts w:ascii="Times New Roman" w:hAnsi="Times New Roman"/>
          <w:i/>
          <w:color w:val="000000" w:themeColor="text1"/>
          <w:sz w:val="24"/>
          <w:szCs w:val="24"/>
        </w:rPr>
        <w:t xml:space="preserve">medium effect size </w:t>
      </w:r>
      <w:r w:rsidRPr="003A2064">
        <w:rPr>
          <w:rFonts w:ascii="Times New Roman" w:hAnsi="Times New Roman"/>
          <w:sz w:val="24"/>
          <w:szCs w:val="24"/>
        </w:rPr>
        <w:t xml:space="preserve">berdasarkan dari kriteria menurut Schmidt dan Hunter (Field, 2005). Dapat disimpulkan bahwa, </w:t>
      </w:r>
      <w:r w:rsidRPr="003A2064">
        <w:rPr>
          <w:rFonts w:ascii="Times New Roman" w:hAnsi="Times New Roman"/>
          <w:sz w:val="24"/>
          <w:szCs w:val="24"/>
          <w:lang w:val="en-US"/>
        </w:rPr>
        <w:t xml:space="preserve">keseluruhan jurnal memiliki variasi yang besar atau heterogen, dan juga adanya </w:t>
      </w:r>
      <w:r w:rsidR="00595950" w:rsidRPr="003A2064">
        <w:rPr>
          <w:rFonts w:ascii="Times New Roman" w:hAnsi="Times New Roman"/>
          <w:sz w:val="24"/>
          <w:szCs w:val="24"/>
          <w:lang w:val="en-US"/>
        </w:rPr>
        <w:t xml:space="preserve">korelasi yang cukup besar antara </w:t>
      </w:r>
      <w:r w:rsidR="00595950" w:rsidRPr="003A2064">
        <w:rPr>
          <w:rFonts w:ascii="Times New Roman" w:hAnsi="Times New Roman"/>
          <w:i/>
          <w:sz w:val="24"/>
          <w:szCs w:val="24"/>
          <w:lang w:val="en-US"/>
        </w:rPr>
        <w:t>commitmen organizatio</w:t>
      </w:r>
      <w:r w:rsidR="00595950" w:rsidRPr="003A2064">
        <w:rPr>
          <w:rFonts w:ascii="Times New Roman" w:hAnsi="Times New Roman"/>
          <w:i/>
          <w:sz w:val="24"/>
          <w:szCs w:val="24"/>
        </w:rPr>
        <w:t>nal</w:t>
      </w:r>
      <w:r w:rsidR="00595950" w:rsidRPr="003A2064">
        <w:rPr>
          <w:rFonts w:ascii="Times New Roman" w:hAnsi="Times New Roman"/>
          <w:sz w:val="24"/>
          <w:szCs w:val="24"/>
        </w:rPr>
        <w:t xml:space="preserve"> dengan </w:t>
      </w:r>
      <w:r w:rsidR="00595950" w:rsidRPr="003A2064">
        <w:rPr>
          <w:rFonts w:ascii="Times New Roman" w:hAnsi="Times New Roman"/>
          <w:i/>
          <w:sz w:val="24"/>
          <w:szCs w:val="24"/>
        </w:rPr>
        <w:t>turnover intention</w:t>
      </w:r>
      <w:r w:rsidRPr="003A2064">
        <w:rPr>
          <w:rFonts w:ascii="Times New Roman" w:hAnsi="Times New Roman"/>
          <w:i/>
          <w:sz w:val="24"/>
          <w:szCs w:val="24"/>
          <w:lang w:val="en-US"/>
        </w:rPr>
        <w:t xml:space="preserve">, </w:t>
      </w:r>
      <w:r w:rsidRPr="003A2064">
        <w:rPr>
          <w:rFonts w:ascii="Times New Roman" w:hAnsi="Times New Roman"/>
          <w:sz w:val="24"/>
          <w:szCs w:val="24"/>
          <w:lang w:val="en-US"/>
        </w:rPr>
        <w:t>yang dapat dilihat melalui gambar plot dibawah ini</w:t>
      </w:r>
      <w:r w:rsidRPr="003A2064">
        <w:rPr>
          <w:rFonts w:ascii="Times New Roman" w:hAnsi="Times New Roman"/>
          <w:sz w:val="24"/>
          <w:szCs w:val="24"/>
        </w:rPr>
        <w:t xml:space="preserve">. </w:t>
      </w:r>
    </w:p>
    <w:p w:rsidR="00255CC6" w:rsidRPr="003A2064" w:rsidRDefault="00255CC6" w:rsidP="003A2064">
      <w:pPr>
        <w:spacing w:after="0" w:line="360" w:lineRule="auto"/>
        <w:jc w:val="both"/>
        <w:rPr>
          <w:rFonts w:ascii="Times New Roman" w:hAnsi="Times New Roman"/>
          <w:sz w:val="24"/>
          <w:szCs w:val="24"/>
        </w:rPr>
        <w:sectPr w:rsidR="00255CC6" w:rsidRPr="003A2064" w:rsidSect="00A444AC">
          <w:type w:val="continuous"/>
          <w:pgSz w:w="12240" w:h="15840"/>
          <w:pgMar w:top="1440" w:right="1440" w:bottom="1440" w:left="1440" w:header="720" w:footer="720" w:gutter="0"/>
          <w:cols w:num="2" w:space="720"/>
          <w:docGrid w:linePitch="360"/>
        </w:sectPr>
      </w:pPr>
    </w:p>
    <w:p w:rsidR="00255CC6" w:rsidRPr="003A2064" w:rsidRDefault="00255CC6" w:rsidP="003A2064">
      <w:pPr>
        <w:spacing w:after="0" w:line="360" w:lineRule="auto"/>
        <w:jc w:val="both"/>
        <w:rPr>
          <w:rFonts w:ascii="Times New Roman" w:hAnsi="Times New Roman"/>
          <w:sz w:val="24"/>
          <w:szCs w:val="24"/>
          <w:lang w:val="en-US"/>
        </w:rPr>
      </w:pPr>
    </w:p>
    <w:p w:rsidR="00255CC6" w:rsidRPr="003A2064" w:rsidRDefault="00255CC6" w:rsidP="003A2064">
      <w:pPr>
        <w:spacing w:after="0" w:line="360" w:lineRule="auto"/>
        <w:jc w:val="both"/>
        <w:rPr>
          <w:rFonts w:ascii="Times New Roman" w:hAnsi="Times New Roman"/>
          <w:sz w:val="24"/>
          <w:szCs w:val="24"/>
          <w:lang w:val="en-US"/>
        </w:rPr>
      </w:pPr>
      <w:r w:rsidRPr="003A2064">
        <w:rPr>
          <w:rFonts w:ascii="Times New Roman" w:hAnsi="Times New Roman"/>
          <w:sz w:val="24"/>
          <w:szCs w:val="24"/>
        </w:rPr>
        <w:t>Tabel 1</w:t>
      </w:r>
      <w:r w:rsidRPr="003A2064">
        <w:rPr>
          <w:rFonts w:ascii="Times New Roman" w:hAnsi="Times New Roman"/>
          <w:sz w:val="24"/>
          <w:szCs w:val="24"/>
          <w:lang w:val="en-US"/>
        </w:rPr>
        <w:t>. Korelasi keseluruhan jurnal penelitian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35" w:type="dxa"/>
          <w:right w:w="135" w:type="dxa"/>
        </w:tblCellMar>
        <w:tblLook w:val="0000" w:firstRow="0" w:lastRow="0" w:firstColumn="0" w:lastColumn="0" w:noHBand="0" w:noVBand="0"/>
      </w:tblPr>
      <w:tblGrid>
        <w:gridCol w:w="831"/>
        <w:gridCol w:w="684"/>
        <w:gridCol w:w="1364"/>
        <w:gridCol w:w="1250"/>
        <w:gridCol w:w="1360"/>
        <w:gridCol w:w="2983"/>
      </w:tblGrid>
      <w:tr w:rsidR="005406D7" w:rsidRPr="003A2064" w:rsidTr="005406D7">
        <w:tc>
          <w:tcPr>
            <w:tcW w:w="0" w:type="auto"/>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00"/>
                <w:sz w:val="24"/>
                <w:szCs w:val="24"/>
                <w:u w:val="single"/>
              </w:rPr>
              <w:t>Study</w:t>
            </w:r>
          </w:p>
        </w:tc>
        <w:tc>
          <w:tcPr>
            <w:tcW w:w="0" w:type="auto"/>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00"/>
                <w:sz w:val="24"/>
                <w:szCs w:val="24"/>
                <w:u w:val="single"/>
              </w:rPr>
              <w:t>Size</w:t>
            </w:r>
          </w:p>
        </w:tc>
        <w:tc>
          <w:tcPr>
            <w:tcW w:w="0" w:type="auto"/>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00"/>
                <w:sz w:val="24"/>
                <w:szCs w:val="24"/>
                <w:u w:val="single"/>
              </w:rPr>
              <w:t>Correlation</w:t>
            </w:r>
          </w:p>
        </w:tc>
        <w:tc>
          <w:tcPr>
            <w:tcW w:w="2451" w:type="dxa"/>
            <w:gridSpan w:val="2"/>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FF"/>
                <w:sz w:val="24"/>
                <w:szCs w:val="24"/>
                <w:u w:val="single"/>
              </w:rPr>
              <w:t>Approximate 95% CI</w:t>
            </w:r>
          </w:p>
        </w:tc>
        <w:tc>
          <w:tcPr>
            <w:tcW w:w="2983" w:type="dxa"/>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p>
        </w:tc>
      </w:tr>
      <w:tr w:rsidR="005406D7" w:rsidRPr="003A2064" w:rsidTr="005406D7">
        <w:tc>
          <w:tcPr>
            <w:tcW w:w="0" w:type="auto"/>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00"/>
                <w:sz w:val="24"/>
                <w:szCs w:val="24"/>
              </w:rPr>
              <w:t>1</w:t>
            </w:r>
          </w:p>
        </w:tc>
        <w:tc>
          <w:tcPr>
            <w:tcW w:w="0" w:type="auto"/>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00"/>
                <w:sz w:val="24"/>
                <w:szCs w:val="24"/>
              </w:rPr>
              <w:t>251</w:t>
            </w:r>
          </w:p>
        </w:tc>
        <w:tc>
          <w:tcPr>
            <w:tcW w:w="0" w:type="auto"/>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00"/>
                <w:sz w:val="24"/>
                <w:szCs w:val="24"/>
              </w:rPr>
              <w:t>-0,483</w:t>
            </w:r>
          </w:p>
        </w:tc>
        <w:tc>
          <w:tcPr>
            <w:tcW w:w="0" w:type="auto"/>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FF"/>
                <w:sz w:val="24"/>
                <w:szCs w:val="24"/>
              </w:rPr>
              <w:t>-0,572576</w:t>
            </w:r>
          </w:p>
        </w:tc>
        <w:tc>
          <w:tcPr>
            <w:tcW w:w="1360" w:type="dxa"/>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FF"/>
                <w:sz w:val="24"/>
                <w:szCs w:val="24"/>
              </w:rPr>
              <w:t>-0,382028</w:t>
            </w:r>
          </w:p>
        </w:tc>
        <w:tc>
          <w:tcPr>
            <w:tcW w:w="2983" w:type="dxa"/>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00"/>
                <w:sz w:val="24"/>
                <w:szCs w:val="24"/>
              </w:rPr>
              <w:t>khawaja</w:t>
            </w:r>
          </w:p>
        </w:tc>
      </w:tr>
      <w:tr w:rsidR="005406D7" w:rsidRPr="003A2064" w:rsidTr="005406D7">
        <w:tc>
          <w:tcPr>
            <w:tcW w:w="0" w:type="auto"/>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00"/>
                <w:sz w:val="24"/>
                <w:szCs w:val="24"/>
              </w:rPr>
              <w:t>2</w:t>
            </w:r>
          </w:p>
        </w:tc>
        <w:tc>
          <w:tcPr>
            <w:tcW w:w="0" w:type="auto"/>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00"/>
                <w:sz w:val="24"/>
                <w:szCs w:val="24"/>
              </w:rPr>
              <w:t>100</w:t>
            </w:r>
          </w:p>
        </w:tc>
        <w:tc>
          <w:tcPr>
            <w:tcW w:w="0" w:type="auto"/>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00"/>
                <w:sz w:val="24"/>
                <w:szCs w:val="24"/>
              </w:rPr>
              <w:t>-0,78</w:t>
            </w:r>
          </w:p>
        </w:tc>
        <w:tc>
          <w:tcPr>
            <w:tcW w:w="0" w:type="auto"/>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FF"/>
                <w:sz w:val="24"/>
                <w:szCs w:val="24"/>
              </w:rPr>
              <w:t>-0,846699</w:t>
            </w:r>
          </w:p>
        </w:tc>
        <w:tc>
          <w:tcPr>
            <w:tcW w:w="1360" w:type="dxa"/>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FF"/>
                <w:sz w:val="24"/>
                <w:szCs w:val="24"/>
              </w:rPr>
              <w:t>-0,689166</w:t>
            </w:r>
          </w:p>
        </w:tc>
        <w:tc>
          <w:tcPr>
            <w:tcW w:w="2983" w:type="dxa"/>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00"/>
                <w:sz w:val="24"/>
                <w:szCs w:val="24"/>
              </w:rPr>
              <w:t>rohani</w:t>
            </w:r>
          </w:p>
        </w:tc>
      </w:tr>
      <w:tr w:rsidR="005406D7" w:rsidRPr="003A2064" w:rsidTr="005406D7">
        <w:tc>
          <w:tcPr>
            <w:tcW w:w="0" w:type="auto"/>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00"/>
                <w:sz w:val="24"/>
                <w:szCs w:val="24"/>
              </w:rPr>
              <w:t>3</w:t>
            </w:r>
          </w:p>
        </w:tc>
        <w:tc>
          <w:tcPr>
            <w:tcW w:w="0" w:type="auto"/>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00"/>
                <w:sz w:val="24"/>
                <w:szCs w:val="24"/>
              </w:rPr>
              <w:t>230</w:t>
            </w:r>
          </w:p>
        </w:tc>
        <w:tc>
          <w:tcPr>
            <w:tcW w:w="0" w:type="auto"/>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00"/>
                <w:sz w:val="24"/>
                <w:szCs w:val="24"/>
              </w:rPr>
              <w:t>-0,697</w:t>
            </w:r>
          </w:p>
        </w:tc>
        <w:tc>
          <w:tcPr>
            <w:tcW w:w="0" w:type="auto"/>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FF"/>
                <w:sz w:val="24"/>
                <w:szCs w:val="24"/>
              </w:rPr>
              <w:t>-0,758014</w:t>
            </w:r>
          </w:p>
        </w:tc>
        <w:tc>
          <w:tcPr>
            <w:tcW w:w="1360" w:type="dxa"/>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FF"/>
                <w:sz w:val="24"/>
                <w:szCs w:val="24"/>
              </w:rPr>
              <w:t>-0,623894</w:t>
            </w:r>
          </w:p>
        </w:tc>
        <w:tc>
          <w:tcPr>
            <w:tcW w:w="2983" w:type="dxa"/>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00"/>
                <w:sz w:val="24"/>
                <w:szCs w:val="24"/>
              </w:rPr>
              <w:t>husain</w:t>
            </w:r>
          </w:p>
        </w:tc>
      </w:tr>
      <w:tr w:rsidR="005406D7" w:rsidRPr="003A2064" w:rsidTr="005406D7">
        <w:tc>
          <w:tcPr>
            <w:tcW w:w="0" w:type="auto"/>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00"/>
                <w:sz w:val="24"/>
                <w:szCs w:val="24"/>
              </w:rPr>
              <w:t>4</w:t>
            </w:r>
          </w:p>
        </w:tc>
        <w:tc>
          <w:tcPr>
            <w:tcW w:w="0" w:type="auto"/>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00"/>
                <w:sz w:val="24"/>
                <w:szCs w:val="24"/>
              </w:rPr>
              <w:t>320</w:t>
            </w:r>
          </w:p>
        </w:tc>
        <w:tc>
          <w:tcPr>
            <w:tcW w:w="0" w:type="auto"/>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00"/>
                <w:sz w:val="24"/>
                <w:szCs w:val="24"/>
              </w:rPr>
              <w:t>-0,191</w:t>
            </w:r>
          </w:p>
        </w:tc>
        <w:tc>
          <w:tcPr>
            <w:tcW w:w="0" w:type="auto"/>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FF"/>
                <w:sz w:val="24"/>
                <w:szCs w:val="24"/>
              </w:rPr>
              <w:t>-0,294473</w:t>
            </w:r>
          </w:p>
        </w:tc>
        <w:tc>
          <w:tcPr>
            <w:tcW w:w="1360" w:type="dxa"/>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FF"/>
                <w:sz w:val="24"/>
                <w:szCs w:val="24"/>
              </w:rPr>
              <w:t>-0,0831</w:t>
            </w:r>
          </w:p>
        </w:tc>
        <w:tc>
          <w:tcPr>
            <w:tcW w:w="2983" w:type="dxa"/>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00"/>
                <w:sz w:val="24"/>
                <w:szCs w:val="24"/>
              </w:rPr>
              <w:t>azeez</w:t>
            </w:r>
          </w:p>
        </w:tc>
      </w:tr>
      <w:tr w:rsidR="005406D7" w:rsidRPr="003A2064" w:rsidTr="005406D7">
        <w:tc>
          <w:tcPr>
            <w:tcW w:w="0" w:type="auto"/>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00"/>
                <w:sz w:val="24"/>
                <w:szCs w:val="24"/>
              </w:rPr>
              <w:t>5</w:t>
            </w:r>
          </w:p>
        </w:tc>
        <w:tc>
          <w:tcPr>
            <w:tcW w:w="0" w:type="auto"/>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00"/>
                <w:sz w:val="24"/>
                <w:szCs w:val="24"/>
              </w:rPr>
              <w:t>100</w:t>
            </w:r>
          </w:p>
        </w:tc>
        <w:tc>
          <w:tcPr>
            <w:tcW w:w="0" w:type="auto"/>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00"/>
                <w:sz w:val="24"/>
                <w:szCs w:val="24"/>
              </w:rPr>
              <w:t>0,007</w:t>
            </w:r>
          </w:p>
        </w:tc>
        <w:tc>
          <w:tcPr>
            <w:tcW w:w="0" w:type="auto"/>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FF"/>
                <w:sz w:val="24"/>
                <w:szCs w:val="24"/>
              </w:rPr>
              <w:t>-0,189679</w:t>
            </w:r>
          </w:p>
        </w:tc>
        <w:tc>
          <w:tcPr>
            <w:tcW w:w="1360" w:type="dxa"/>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FF"/>
                <w:sz w:val="24"/>
                <w:szCs w:val="24"/>
              </w:rPr>
              <w:t>0,203139</w:t>
            </w:r>
          </w:p>
        </w:tc>
        <w:tc>
          <w:tcPr>
            <w:tcW w:w="2983" w:type="dxa"/>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00"/>
                <w:sz w:val="24"/>
                <w:szCs w:val="24"/>
              </w:rPr>
              <w:t>evelyn</w:t>
            </w:r>
          </w:p>
        </w:tc>
      </w:tr>
      <w:tr w:rsidR="005406D7" w:rsidRPr="003A2064" w:rsidTr="005406D7">
        <w:tc>
          <w:tcPr>
            <w:tcW w:w="0" w:type="auto"/>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00"/>
                <w:sz w:val="24"/>
                <w:szCs w:val="24"/>
              </w:rPr>
              <w:lastRenderedPageBreak/>
              <w:t>6</w:t>
            </w:r>
          </w:p>
        </w:tc>
        <w:tc>
          <w:tcPr>
            <w:tcW w:w="0" w:type="auto"/>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00"/>
                <w:sz w:val="24"/>
                <w:szCs w:val="24"/>
              </w:rPr>
              <w:t>143</w:t>
            </w:r>
          </w:p>
        </w:tc>
        <w:tc>
          <w:tcPr>
            <w:tcW w:w="0" w:type="auto"/>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00"/>
                <w:sz w:val="24"/>
                <w:szCs w:val="24"/>
              </w:rPr>
              <w:t>0,14</w:t>
            </w:r>
          </w:p>
        </w:tc>
        <w:tc>
          <w:tcPr>
            <w:tcW w:w="0" w:type="auto"/>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FF"/>
                <w:sz w:val="24"/>
                <w:szCs w:val="24"/>
              </w:rPr>
              <w:t>-0,024717</w:t>
            </w:r>
          </w:p>
        </w:tc>
        <w:tc>
          <w:tcPr>
            <w:tcW w:w="1360" w:type="dxa"/>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FF"/>
                <w:sz w:val="24"/>
                <w:szCs w:val="24"/>
              </w:rPr>
              <w:t>0,297316</w:t>
            </w:r>
          </w:p>
        </w:tc>
        <w:tc>
          <w:tcPr>
            <w:tcW w:w="2983" w:type="dxa"/>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00"/>
                <w:sz w:val="24"/>
                <w:szCs w:val="24"/>
              </w:rPr>
              <w:t>ozygun</w:t>
            </w:r>
          </w:p>
        </w:tc>
      </w:tr>
      <w:tr w:rsidR="005406D7" w:rsidRPr="003A2064" w:rsidTr="005406D7">
        <w:tc>
          <w:tcPr>
            <w:tcW w:w="0" w:type="auto"/>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00"/>
                <w:sz w:val="24"/>
                <w:szCs w:val="24"/>
              </w:rPr>
              <w:t>7</w:t>
            </w:r>
          </w:p>
        </w:tc>
        <w:tc>
          <w:tcPr>
            <w:tcW w:w="0" w:type="auto"/>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00"/>
                <w:sz w:val="24"/>
                <w:szCs w:val="24"/>
              </w:rPr>
              <w:t>600</w:t>
            </w:r>
          </w:p>
        </w:tc>
        <w:tc>
          <w:tcPr>
            <w:tcW w:w="0" w:type="auto"/>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00"/>
                <w:sz w:val="24"/>
                <w:szCs w:val="24"/>
              </w:rPr>
              <w:t>0,5</w:t>
            </w:r>
          </w:p>
        </w:tc>
        <w:tc>
          <w:tcPr>
            <w:tcW w:w="0" w:type="auto"/>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FF"/>
                <w:sz w:val="24"/>
                <w:szCs w:val="24"/>
              </w:rPr>
              <w:t>0,437464</w:t>
            </w:r>
          </w:p>
        </w:tc>
        <w:tc>
          <w:tcPr>
            <w:tcW w:w="1360" w:type="dxa"/>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FF"/>
                <w:sz w:val="24"/>
                <w:szCs w:val="24"/>
              </w:rPr>
              <w:t>0,557723</w:t>
            </w:r>
          </w:p>
        </w:tc>
        <w:tc>
          <w:tcPr>
            <w:tcW w:w="2983" w:type="dxa"/>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00"/>
                <w:sz w:val="24"/>
                <w:szCs w:val="24"/>
              </w:rPr>
              <w:t>abubakr</w:t>
            </w:r>
          </w:p>
        </w:tc>
      </w:tr>
      <w:tr w:rsidR="005406D7" w:rsidRPr="003A2064" w:rsidTr="005406D7">
        <w:tc>
          <w:tcPr>
            <w:tcW w:w="0" w:type="auto"/>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00"/>
                <w:sz w:val="24"/>
                <w:szCs w:val="24"/>
              </w:rPr>
              <w:t>8</w:t>
            </w:r>
          </w:p>
        </w:tc>
        <w:tc>
          <w:tcPr>
            <w:tcW w:w="0" w:type="auto"/>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00"/>
                <w:sz w:val="24"/>
                <w:szCs w:val="24"/>
              </w:rPr>
              <w:t>255</w:t>
            </w:r>
          </w:p>
        </w:tc>
        <w:tc>
          <w:tcPr>
            <w:tcW w:w="0" w:type="auto"/>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00"/>
                <w:sz w:val="24"/>
                <w:szCs w:val="24"/>
              </w:rPr>
              <w:t>0,49</w:t>
            </w:r>
          </w:p>
        </w:tc>
        <w:tc>
          <w:tcPr>
            <w:tcW w:w="0" w:type="auto"/>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FF"/>
                <w:sz w:val="24"/>
                <w:szCs w:val="24"/>
              </w:rPr>
              <w:t>0,390673</w:t>
            </w:r>
          </w:p>
        </w:tc>
        <w:tc>
          <w:tcPr>
            <w:tcW w:w="1360" w:type="dxa"/>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FF"/>
                <w:sz w:val="24"/>
                <w:szCs w:val="24"/>
              </w:rPr>
              <w:t>0,578048</w:t>
            </w:r>
          </w:p>
        </w:tc>
        <w:tc>
          <w:tcPr>
            <w:tcW w:w="2983" w:type="dxa"/>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00"/>
                <w:sz w:val="24"/>
                <w:szCs w:val="24"/>
              </w:rPr>
              <w:t>yoshitaka</w:t>
            </w:r>
          </w:p>
        </w:tc>
      </w:tr>
      <w:tr w:rsidR="005406D7" w:rsidRPr="003A2064" w:rsidTr="005406D7">
        <w:tc>
          <w:tcPr>
            <w:tcW w:w="0" w:type="auto"/>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00"/>
                <w:sz w:val="24"/>
                <w:szCs w:val="24"/>
              </w:rPr>
              <w:t>9</w:t>
            </w:r>
          </w:p>
        </w:tc>
        <w:tc>
          <w:tcPr>
            <w:tcW w:w="0" w:type="auto"/>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00"/>
                <w:sz w:val="24"/>
                <w:szCs w:val="24"/>
              </w:rPr>
              <w:t>100</w:t>
            </w:r>
          </w:p>
        </w:tc>
        <w:tc>
          <w:tcPr>
            <w:tcW w:w="0" w:type="auto"/>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00"/>
                <w:sz w:val="24"/>
                <w:szCs w:val="24"/>
              </w:rPr>
              <w:t>-0,77</w:t>
            </w:r>
          </w:p>
        </w:tc>
        <w:tc>
          <w:tcPr>
            <w:tcW w:w="0" w:type="auto"/>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FF"/>
                <w:sz w:val="24"/>
                <w:szCs w:val="24"/>
              </w:rPr>
              <w:t>-0,839457</w:t>
            </w:r>
          </w:p>
        </w:tc>
        <w:tc>
          <w:tcPr>
            <w:tcW w:w="1360" w:type="dxa"/>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FF"/>
                <w:sz w:val="24"/>
                <w:szCs w:val="24"/>
              </w:rPr>
              <w:t>-0,67579</w:t>
            </w:r>
          </w:p>
        </w:tc>
        <w:tc>
          <w:tcPr>
            <w:tcW w:w="2983" w:type="dxa"/>
            <w:tcMar>
              <w:left w:w="135" w:type="dxa"/>
              <w:right w:w="135" w:type="dxa"/>
            </w:tcMar>
          </w:tcPr>
          <w:p w:rsidR="00FB0C6C" w:rsidRPr="003A2064" w:rsidRDefault="00A41F41" w:rsidP="003A2064">
            <w:pPr>
              <w:spacing w:line="360" w:lineRule="auto"/>
              <w:jc w:val="both"/>
              <w:rPr>
                <w:rFonts w:ascii="Times New Roman" w:hAnsi="Times New Roman"/>
                <w:color w:val="000000"/>
                <w:sz w:val="24"/>
                <w:szCs w:val="24"/>
              </w:rPr>
            </w:pPr>
            <w:r w:rsidRPr="003A2064">
              <w:rPr>
                <w:rFonts w:ascii="Times New Roman" w:hAnsi="Times New Roman"/>
                <w:color w:val="000000"/>
                <w:sz w:val="24"/>
                <w:szCs w:val="24"/>
              </w:rPr>
              <w:t>Nazar Omer Abdallah Ahmed</w:t>
            </w:r>
          </w:p>
        </w:tc>
      </w:tr>
      <w:tr w:rsidR="005406D7" w:rsidRPr="003A2064" w:rsidTr="005406D7">
        <w:tc>
          <w:tcPr>
            <w:tcW w:w="0" w:type="auto"/>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00"/>
                <w:sz w:val="24"/>
                <w:szCs w:val="24"/>
              </w:rPr>
              <w:t>10</w:t>
            </w:r>
          </w:p>
        </w:tc>
        <w:tc>
          <w:tcPr>
            <w:tcW w:w="0" w:type="auto"/>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00"/>
                <w:sz w:val="24"/>
                <w:szCs w:val="24"/>
              </w:rPr>
              <w:t>457</w:t>
            </w:r>
          </w:p>
        </w:tc>
        <w:tc>
          <w:tcPr>
            <w:tcW w:w="0" w:type="auto"/>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00"/>
                <w:sz w:val="24"/>
                <w:szCs w:val="24"/>
              </w:rPr>
              <w:t>0,68</w:t>
            </w:r>
          </w:p>
        </w:tc>
        <w:tc>
          <w:tcPr>
            <w:tcW w:w="0" w:type="auto"/>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FF"/>
                <w:sz w:val="24"/>
                <w:szCs w:val="24"/>
              </w:rPr>
              <w:t>0,627407</w:t>
            </w:r>
          </w:p>
        </w:tc>
        <w:tc>
          <w:tcPr>
            <w:tcW w:w="1360" w:type="dxa"/>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FF"/>
                <w:sz w:val="24"/>
                <w:szCs w:val="24"/>
              </w:rPr>
              <w:t>0,726417</w:t>
            </w:r>
          </w:p>
        </w:tc>
        <w:tc>
          <w:tcPr>
            <w:tcW w:w="2983" w:type="dxa"/>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00"/>
                <w:sz w:val="24"/>
                <w:szCs w:val="24"/>
              </w:rPr>
              <w:t>nurita</w:t>
            </w:r>
          </w:p>
        </w:tc>
      </w:tr>
      <w:tr w:rsidR="005406D7" w:rsidRPr="003A2064" w:rsidTr="005406D7">
        <w:tc>
          <w:tcPr>
            <w:tcW w:w="0" w:type="auto"/>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00"/>
                <w:sz w:val="24"/>
                <w:szCs w:val="24"/>
              </w:rPr>
              <w:t>11</w:t>
            </w:r>
          </w:p>
        </w:tc>
        <w:tc>
          <w:tcPr>
            <w:tcW w:w="0" w:type="auto"/>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00"/>
                <w:sz w:val="24"/>
                <w:szCs w:val="24"/>
              </w:rPr>
              <w:t>105</w:t>
            </w:r>
          </w:p>
        </w:tc>
        <w:tc>
          <w:tcPr>
            <w:tcW w:w="0" w:type="auto"/>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00"/>
                <w:sz w:val="24"/>
                <w:szCs w:val="24"/>
              </w:rPr>
              <w:t>-0,107</w:t>
            </w:r>
          </w:p>
        </w:tc>
        <w:tc>
          <w:tcPr>
            <w:tcW w:w="0" w:type="auto"/>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FF"/>
                <w:sz w:val="24"/>
                <w:szCs w:val="24"/>
              </w:rPr>
              <w:t>-0,292663</w:t>
            </w:r>
          </w:p>
        </w:tc>
        <w:tc>
          <w:tcPr>
            <w:tcW w:w="1360" w:type="dxa"/>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FF"/>
                <w:sz w:val="24"/>
                <w:szCs w:val="24"/>
              </w:rPr>
              <w:t>0,086438</w:t>
            </w:r>
          </w:p>
        </w:tc>
        <w:tc>
          <w:tcPr>
            <w:tcW w:w="2983" w:type="dxa"/>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00"/>
                <w:sz w:val="24"/>
                <w:szCs w:val="24"/>
              </w:rPr>
              <w:t>jen hung</w:t>
            </w:r>
          </w:p>
        </w:tc>
      </w:tr>
      <w:tr w:rsidR="005406D7" w:rsidRPr="003A2064" w:rsidTr="005406D7">
        <w:tc>
          <w:tcPr>
            <w:tcW w:w="0" w:type="auto"/>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00"/>
                <w:sz w:val="24"/>
                <w:szCs w:val="24"/>
              </w:rPr>
              <w:t>12</w:t>
            </w:r>
          </w:p>
        </w:tc>
        <w:tc>
          <w:tcPr>
            <w:tcW w:w="0" w:type="auto"/>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00"/>
                <w:sz w:val="24"/>
                <w:szCs w:val="24"/>
              </w:rPr>
              <w:t>127</w:t>
            </w:r>
          </w:p>
        </w:tc>
        <w:tc>
          <w:tcPr>
            <w:tcW w:w="0" w:type="auto"/>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00"/>
                <w:sz w:val="24"/>
                <w:szCs w:val="24"/>
              </w:rPr>
              <w:t>-0,921</w:t>
            </w:r>
          </w:p>
        </w:tc>
        <w:tc>
          <w:tcPr>
            <w:tcW w:w="0" w:type="auto"/>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FF"/>
                <w:sz w:val="24"/>
                <w:szCs w:val="24"/>
              </w:rPr>
              <w:t>-0,943783</w:t>
            </w:r>
          </w:p>
        </w:tc>
        <w:tc>
          <w:tcPr>
            <w:tcW w:w="1360" w:type="dxa"/>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FF"/>
                <w:sz w:val="24"/>
                <w:szCs w:val="24"/>
              </w:rPr>
              <w:t>-0,889508</w:t>
            </w:r>
          </w:p>
        </w:tc>
        <w:tc>
          <w:tcPr>
            <w:tcW w:w="2983" w:type="dxa"/>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00"/>
                <w:sz w:val="24"/>
                <w:szCs w:val="24"/>
              </w:rPr>
              <w:t>ling G</w:t>
            </w:r>
          </w:p>
        </w:tc>
      </w:tr>
      <w:tr w:rsidR="005406D7" w:rsidRPr="003A2064" w:rsidTr="005406D7">
        <w:tc>
          <w:tcPr>
            <w:tcW w:w="0" w:type="auto"/>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00"/>
                <w:sz w:val="24"/>
                <w:szCs w:val="24"/>
              </w:rPr>
              <w:t>13</w:t>
            </w:r>
          </w:p>
        </w:tc>
        <w:tc>
          <w:tcPr>
            <w:tcW w:w="0" w:type="auto"/>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00"/>
                <w:sz w:val="24"/>
                <w:szCs w:val="24"/>
              </w:rPr>
              <w:t>150</w:t>
            </w:r>
          </w:p>
        </w:tc>
        <w:tc>
          <w:tcPr>
            <w:tcW w:w="0" w:type="auto"/>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00"/>
                <w:sz w:val="24"/>
                <w:szCs w:val="24"/>
              </w:rPr>
              <w:t>-0,69</w:t>
            </w:r>
          </w:p>
        </w:tc>
        <w:tc>
          <w:tcPr>
            <w:tcW w:w="0" w:type="auto"/>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FF"/>
                <w:sz w:val="24"/>
                <w:szCs w:val="24"/>
              </w:rPr>
              <w:t>-0,765601</w:t>
            </w:r>
          </w:p>
        </w:tc>
        <w:tc>
          <w:tcPr>
            <w:tcW w:w="1360" w:type="dxa"/>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FF"/>
                <w:sz w:val="24"/>
                <w:szCs w:val="24"/>
              </w:rPr>
              <w:t>-0,5956</w:t>
            </w:r>
          </w:p>
        </w:tc>
        <w:tc>
          <w:tcPr>
            <w:tcW w:w="2983" w:type="dxa"/>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00"/>
                <w:sz w:val="24"/>
                <w:szCs w:val="24"/>
              </w:rPr>
              <w:t>min kweon</w:t>
            </w:r>
          </w:p>
        </w:tc>
      </w:tr>
      <w:tr w:rsidR="005406D7" w:rsidRPr="003A2064" w:rsidTr="005406D7">
        <w:tc>
          <w:tcPr>
            <w:tcW w:w="0" w:type="auto"/>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00"/>
                <w:sz w:val="24"/>
                <w:szCs w:val="24"/>
              </w:rPr>
              <w:t>14</w:t>
            </w:r>
          </w:p>
        </w:tc>
        <w:tc>
          <w:tcPr>
            <w:tcW w:w="0" w:type="auto"/>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00"/>
                <w:sz w:val="24"/>
                <w:szCs w:val="24"/>
              </w:rPr>
              <w:t>215</w:t>
            </w:r>
          </w:p>
        </w:tc>
        <w:tc>
          <w:tcPr>
            <w:tcW w:w="0" w:type="auto"/>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00"/>
                <w:sz w:val="24"/>
                <w:szCs w:val="24"/>
              </w:rPr>
              <w:t>-0,425</w:t>
            </w:r>
          </w:p>
        </w:tc>
        <w:tc>
          <w:tcPr>
            <w:tcW w:w="0" w:type="auto"/>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FF"/>
                <w:sz w:val="24"/>
                <w:szCs w:val="24"/>
              </w:rPr>
              <w:t>-0,528736</w:t>
            </w:r>
          </w:p>
        </w:tc>
        <w:tc>
          <w:tcPr>
            <w:tcW w:w="1360" w:type="dxa"/>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FF"/>
                <w:sz w:val="24"/>
                <w:szCs w:val="24"/>
              </w:rPr>
              <w:t>-0,308754</w:t>
            </w:r>
          </w:p>
        </w:tc>
        <w:tc>
          <w:tcPr>
            <w:tcW w:w="2983" w:type="dxa"/>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00"/>
                <w:sz w:val="24"/>
                <w:szCs w:val="24"/>
              </w:rPr>
              <w:t>eray aydin</w:t>
            </w:r>
          </w:p>
        </w:tc>
      </w:tr>
      <w:tr w:rsidR="005406D7" w:rsidRPr="003A2064" w:rsidTr="005406D7">
        <w:tc>
          <w:tcPr>
            <w:tcW w:w="0" w:type="auto"/>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00"/>
                <w:sz w:val="24"/>
                <w:szCs w:val="24"/>
              </w:rPr>
              <w:t>15</w:t>
            </w:r>
          </w:p>
        </w:tc>
        <w:tc>
          <w:tcPr>
            <w:tcW w:w="0" w:type="auto"/>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00"/>
                <w:sz w:val="24"/>
                <w:szCs w:val="24"/>
              </w:rPr>
              <w:t>153</w:t>
            </w:r>
          </w:p>
        </w:tc>
        <w:tc>
          <w:tcPr>
            <w:tcW w:w="0" w:type="auto"/>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00"/>
                <w:sz w:val="24"/>
                <w:szCs w:val="24"/>
              </w:rPr>
              <w:t>-0,1986</w:t>
            </w:r>
          </w:p>
        </w:tc>
        <w:tc>
          <w:tcPr>
            <w:tcW w:w="0" w:type="auto"/>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FF"/>
                <w:sz w:val="24"/>
                <w:szCs w:val="24"/>
              </w:rPr>
              <w:t>-0,346363</w:t>
            </w:r>
          </w:p>
        </w:tc>
        <w:tc>
          <w:tcPr>
            <w:tcW w:w="1360" w:type="dxa"/>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FF"/>
                <w:sz w:val="24"/>
                <w:szCs w:val="24"/>
              </w:rPr>
              <w:t>-0,041221</w:t>
            </w:r>
          </w:p>
        </w:tc>
        <w:tc>
          <w:tcPr>
            <w:tcW w:w="2983" w:type="dxa"/>
            <w:tcMar>
              <w:left w:w="135" w:type="dxa"/>
              <w:right w:w="135" w:type="dxa"/>
            </w:tcMar>
          </w:tcPr>
          <w:p w:rsidR="005406D7" w:rsidRPr="003A2064" w:rsidRDefault="005406D7" w:rsidP="003A2064">
            <w:pPr>
              <w:spacing w:line="360" w:lineRule="auto"/>
              <w:jc w:val="both"/>
              <w:rPr>
                <w:rFonts w:ascii="Times New Roman" w:hAnsi="Times New Roman"/>
                <w:color w:val="000000"/>
                <w:sz w:val="24"/>
                <w:szCs w:val="24"/>
              </w:rPr>
            </w:pPr>
            <w:r w:rsidRPr="003A2064">
              <w:rPr>
                <w:rFonts w:ascii="Times New Roman" w:hAnsi="Times New Roman"/>
                <w:color w:val="000000"/>
                <w:sz w:val="24"/>
                <w:szCs w:val="24"/>
              </w:rPr>
              <w:t>hongki</w:t>
            </w:r>
          </w:p>
        </w:tc>
      </w:tr>
    </w:tbl>
    <w:p w:rsidR="00255CC6" w:rsidRPr="003A2064" w:rsidRDefault="00255CC6" w:rsidP="003A2064">
      <w:pPr>
        <w:spacing w:after="0" w:line="360" w:lineRule="auto"/>
        <w:jc w:val="both"/>
        <w:rPr>
          <w:rFonts w:ascii="Times New Roman" w:hAnsi="Times New Roman"/>
          <w:sz w:val="24"/>
          <w:szCs w:val="24"/>
          <w:lang w:val="en-US"/>
        </w:rPr>
      </w:pPr>
    </w:p>
    <w:p w:rsidR="00255CC6" w:rsidRPr="003A2064" w:rsidRDefault="00255CC6" w:rsidP="003A2064">
      <w:pPr>
        <w:spacing w:after="0" w:line="360" w:lineRule="auto"/>
        <w:jc w:val="both"/>
        <w:rPr>
          <w:rFonts w:ascii="Times New Roman" w:hAnsi="Times New Roman"/>
          <w:i/>
          <w:sz w:val="24"/>
          <w:szCs w:val="24"/>
          <w:lang w:val="en-US"/>
        </w:rPr>
      </w:pPr>
      <w:r w:rsidRPr="003A2064">
        <w:rPr>
          <w:rFonts w:ascii="Times New Roman" w:hAnsi="Times New Roman"/>
          <w:sz w:val="24"/>
          <w:szCs w:val="24"/>
        </w:rPr>
        <w:t xml:space="preserve">Tabel </w:t>
      </w:r>
      <w:r w:rsidRPr="003A2064">
        <w:rPr>
          <w:rFonts w:ascii="Times New Roman" w:hAnsi="Times New Roman"/>
          <w:sz w:val="24"/>
          <w:szCs w:val="24"/>
          <w:lang w:val="en-US"/>
        </w:rPr>
        <w:t xml:space="preserve">2. </w:t>
      </w:r>
      <w:r w:rsidRPr="003A2064">
        <w:rPr>
          <w:rFonts w:ascii="Times New Roman" w:hAnsi="Times New Roman"/>
          <w:i/>
          <w:sz w:val="24"/>
          <w:szCs w:val="24"/>
          <w:lang w:val="en-US"/>
        </w:rPr>
        <w:t xml:space="preserve">Inconsistency </w:t>
      </w:r>
      <w:r w:rsidRPr="003A2064">
        <w:rPr>
          <w:rFonts w:ascii="Times New Roman" w:hAnsi="Times New Roman"/>
          <w:sz w:val="24"/>
          <w:szCs w:val="24"/>
          <w:lang w:val="en-US"/>
        </w:rPr>
        <w:t xml:space="preserve">dan </w:t>
      </w:r>
      <w:r w:rsidRPr="003A2064">
        <w:rPr>
          <w:rFonts w:ascii="Times New Roman" w:hAnsi="Times New Roman"/>
          <w:i/>
          <w:sz w:val="24"/>
          <w:szCs w:val="24"/>
          <w:lang w:val="en-US"/>
        </w:rPr>
        <w:t>Hedges-Olkin random effects</w:t>
      </w:r>
    </w:p>
    <w:p w:rsidR="00255CC6" w:rsidRPr="003A2064" w:rsidRDefault="005406D7" w:rsidP="003A2064">
      <w:pPr>
        <w:spacing w:after="0" w:line="360" w:lineRule="auto"/>
        <w:jc w:val="both"/>
        <w:rPr>
          <w:rFonts w:ascii="Times New Roman" w:hAnsi="Times New Roman"/>
          <w:sz w:val="24"/>
          <w:szCs w:val="24"/>
        </w:rPr>
      </w:pPr>
      <w:r w:rsidRPr="003A2064">
        <w:rPr>
          <w:rFonts w:ascii="Times New Roman" w:hAnsi="Times New Roman"/>
          <w:noProof/>
          <w:sz w:val="24"/>
          <w:szCs w:val="24"/>
          <w:lang w:eastAsia="id-ID"/>
        </w:rPr>
        <mc:AlternateContent>
          <mc:Choice Requires="wps">
            <w:drawing>
              <wp:anchor distT="0" distB="0" distL="114300" distR="114300" simplePos="0" relativeHeight="251658240" behindDoc="0" locked="0" layoutInCell="1" allowOverlap="1" wp14:anchorId="3B0D193F" wp14:editId="008E5038">
                <wp:simplePos x="0" y="0"/>
                <wp:positionH relativeFrom="column">
                  <wp:posOffset>0</wp:posOffset>
                </wp:positionH>
                <wp:positionV relativeFrom="paragraph">
                  <wp:posOffset>136366</wp:posOffset>
                </wp:positionV>
                <wp:extent cx="5697415" cy="2009670"/>
                <wp:effectExtent l="0" t="0" r="1778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7415" cy="2009670"/>
                        </a:xfrm>
                        <a:prstGeom prst="rect">
                          <a:avLst/>
                        </a:prstGeom>
                        <a:solidFill>
                          <a:srgbClr val="FFFFFF"/>
                        </a:solidFill>
                        <a:ln w="9525">
                          <a:solidFill>
                            <a:srgbClr val="000000"/>
                          </a:solidFill>
                          <a:miter lim="800000"/>
                          <a:headEnd/>
                          <a:tailEnd/>
                        </a:ln>
                      </wps:spPr>
                      <wps:txbx>
                        <w:txbxContent>
                          <w:p w:rsidR="00A444AC" w:rsidRDefault="00A444AC" w:rsidP="005406D7">
                            <w:pPr>
                              <w:ind w:left="135"/>
                              <w:rPr>
                                <w:rFonts w:cs="Calibri"/>
                                <w:color w:val="000000"/>
                                <w:sz w:val="20"/>
                                <w:szCs w:val="20"/>
                              </w:rPr>
                            </w:pPr>
                            <w:r>
                              <w:rPr>
                                <w:rFonts w:cs="Calibri"/>
                                <w:color w:val="000000"/>
                                <w:sz w:val="20"/>
                                <w:szCs w:val="20"/>
                                <w:u w:val="single"/>
                              </w:rPr>
                              <w:t>Non-combinability of studies</w:t>
                            </w:r>
                          </w:p>
                          <w:p w:rsidR="00A444AC" w:rsidRDefault="00A444AC" w:rsidP="005406D7">
                            <w:pPr>
                              <w:ind w:left="135"/>
                              <w:rPr>
                                <w:rFonts w:cs="Calibri"/>
                                <w:color w:val="000000"/>
                                <w:sz w:val="20"/>
                                <w:szCs w:val="20"/>
                              </w:rPr>
                            </w:pPr>
                            <w:r>
                              <w:rPr>
                                <w:rFonts w:cs="Calibri"/>
                                <w:color w:val="000000"/>
                                <w:sz w:val="20"/>
                                <w:szCs w:val="20"/>
                              </w:rPr>
                              <w:t xml:space="preserve">Cochran Q = 1.485,036707  (df = 14)  </w:t>
                            </w:r>
                            <w:r>
                              <w:rPr>
                                <w:rFonts w:cs="Calibri"/>
                                <w:color w:val="007F00"/>
                                <w:sz w:val="20"/>
                                <w:szCs w:val="20"/>
                              </w:rPr>
                              <w:t>P &lt; 0,0001</w:t>
                            </w:r>
                          </w:p>
                          <w:p w:rsidR="00A444AC" w:rsidRDefault="00A444AC" w:rsidP="005406D7">
                            <w:pPr>
                              <w:ind w:left="135"/>
                              <w:rPr>
                                <w:rFonts w:cs="Calibri"/>
                                <w:color w:val="000000"/>
                                <w:sz w:val="20"/>
                                <w:szCs w:val="20"/>
                              </w:rPr>
                            </w:pPr>
                            <w:r>
                              <w:rPr>
                                <w:rFonts w:cs="Calibri"/>
                                <w:color w:val="000000"/>
                                <w:sz w:val="20"/>
                                <w:szCs w:val="20"/>
                              </w:rPr>
                              <w:t>Moment-based estimate of between studies variance = 0,498037</w:t>
                            </w:r>
                          </w:p>
                          <w:p w:rsidR="00A444AC" w:rsidRDefault="00A444AC" w:rsidP="005406D7">
                            <w:pPr>
                              <w:ind w:left="135"/>
                              <w:rPr>
                                <w:rFonts w:cs="Calibri"/>
                                <w:color w:val="000000"/>
                                <w:sz w:val="20"/>
                                <w:szCs w:val="20"/>
                              </w:rPr>
                            </w:pPr>
                            <w:r>
                              <w:rPr>
                                <w:rFonts w:cs="Calibri"/>
                                <w:color w:val="000000"/>
                                <w:sz w:val="20"/>
                                <w:szCs w:val="20"/>
                              </w:rPr>
                              <w:t>I² (inconsistency) = 99,1% (</w:t>
                            </w:r>
                            <w:r>
                              <w:rPr>
                                <w:rFonts w:cs="Calibri"/>
                                <w:color w:val="0000FF"/>
                                <w:sz w:val="20"/>
                                <w:szCs w:val="20"/>
                              </w:rPr>
                              <w:t>95% CI = 99% to 99,1%</w:t>
                            </w:r>
                            <w:r>
                              <w:rPr>
                                <w:rFonts w:cs="Calibri"/>
                                <w:color w:val="000000"/>
                                <w:sz w:val="20"/>
                                <w:szCs w:val="20"/>
                              </w:rPr>
                              <w:t xml:space="preserve">) </w:t>
                            </w:r>
                          </w:p>
                          <w:p w:rsidR="00A444AC" w:rsidRDefault="00A444AC" w:rsidP="005406D7">
                            <w:pPr>
                              <w:ind w:left="135"/>
                              <w:rPr>
                                <w:rFonts w:cs="Calibri"/>
                                <w:color w:val="000000"/>
                                <w:sz w:val="20"/>
                                <w:szCs w:val="20"/>
                              </w:rPr>
                            </w:pPr>
                            <w:r>
                              <w:rPr>
                                <w:rFonts w:cs="Calibri"/>
                                <w:color w:val="000000"/>
                                <w:sz w:val="20"/>
                                <w:szCs w:val="20"/>
                                <w:u w:val="single"/>
                              </w:rPr>
                              <w:t>Hedges-Olkin random effects</w:t>
                            </w:r>
                          </w:p>
                          <w:p w:rsidR="00A444AC" w:rsidRDefault="00A444AC" w:rsidP="005406D7">
                            <w:pPr>
                              <w:ind w:left="135"/>
                              <w:rPr>
                                <w:rFonts w:cs="Calibri"/>
                                <w:color w:val="000000"/>
                                <w:sz w:val="20"/>
                                <w:szCs w:val="20"/>
                              </w:rPr>
                            </w:pPr>
                            <w:r>
                              <w:rPr>
                                <w:rFonts w:cs="Calibri"/>
                                <w:color w:val="000000"/>
                                <w:sz w:val="20"/>
                                <w:szCs w:val="20"/>
                              </w:rPr>
                              <w:t>Pooled correlation = -0,307145 (</w:t>
                            </w:r>
                            <w:r>
                              <w:rPr>
                                <w:rFonts w:cs="Calibri"/>
                                <w:color w:val="0000FF"/>
                                <w:sz w:val="20"/>
                                <w:szCs w:val="20"/>
                              </w:rPr>
                              <w:t>95% CI = -0,589402 to 0,041944</w:t>
                            </w:r>
                            <w:r>
                              <w:rPr>
                                <w:rFonts w:cs="Calibri"/>
                                <w:color w:val="000000"/>
                                <w:sz w:val="20"/>
                                <w:szCs w:val="20"/>
                              </w:rPr>
                              <w:t>)</w:t>
                            </w:r>
                          </w:p>
                          <w:p w:rsidR="00A444AC" w:rsidRDefault="00A444AC" w:rsidP="005406D7">
                            <w:pPr>
                              <w:ind w:left="135"/>
                              <w:rPr>
                                <w:rFonts w:cs="Calibri"/>
                                <w:color w:val="000000"/>
                                <w:sz w:val="20"/>
                                <w:szCs w:val="20"/>
                              </w:rPr>
                            </w:pPr>
                            <w:r>
                              <w:rPr>
                                <w:rFonts w:cs="Calibri"/>
                                <w:color w:val="000000"/>
                                <w:sz w:val="20"/>
                                <w:szCs w:val="20"/>
                              </w:rPr>
                              <w:t xml:space="preserve">Z (test correlation differs from 0) = -1,731063  </w:t>
                            </w:r>
                            <w:r>
                              <w:rPr>
                                <w:rFonts w:cs="Calibri"/>
                                <w:color w:val="007F00"/>
                                <w:sz w:val="20"/>
                                <w:szCs w:val="20"/>
                              </w:rPr>
                              <w:t>P = 0,0834</w:t>
                            </w:r>
                          </w:p>
                          <w:p w:rsidR="00A444AC" w:rsidRPr="00522CDE" w:rsidRDefault="00A444AC" w:rsidP="00255CC6">
                            <w:pPr>
                              <w:jc w:val="both"/>
                              <w:rPr>
                                <w:rFonts w:ascii="Times New Roman" w:hAnsi="Times New Roman"/>
                                <w:color w:val="000000" w:themeColor="text1"/>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10.75pt;width:448.6pt;height:15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">
                <v:textbox>
                  <w:txbxContent>
                    <w:p w:rsidR="00A444AC" w:rsidRDefault="00A444AC" w:rsidP="005406D7">
                      <w:pPr>
                        <w:ind w:left="135"/>
                        <w:rPr>
                          <w:rFonts w:cs="Calibri"/>
                          <w:color w:val="000000"/>
                          <w:sz w:val="20"/>
                          <w:szCs w:val="20"/>
                        </w:rPr>
                      </w:pPr>
                      <w:r>
                        <w:rPr>
                          <w:rFonts w:cs="Calibri"/>
                          <w:color w:val="000000"/>
                          <w:sz w:val="20"/>
                          <w:szCs w:val="20"/>
                          <w:u w:val="single"/>
                        </w:rPr>
                        <w:t>Non-combinability of studies</w:t>
                      </w:r>
                    </w:p>
                    <w:p w:rsidR="00A444AC" w:rsidRDefault="00A444AC" w:rsidP="005406D7">
                      <w:pPr>
                        <w:ind w:left="135"/>
                        <w:rPr>
                          <w:rFonts w:cs="Calibri"/>
                          <w:color w:val="000000"/>
                          <w:sz w:val="20"/>
                          <w:szCs w:val="20"/>
                        </w:rPr>
                      </w:pPr>
                      <w:r>
                        <w:rPr>
                          <w:rFonts w:cs="Calibri"/>
                          <w:color w:val="000000"/>
                          <w:sz w:val="20"/>
                          <w:szCs w:val="20"/>
                        </w:rPr>
                        <w:t xml:space="preserve">Cochran Q = 1.485,036707  (df = 14)  </w:t>
                      </w:r>
                      <w:r>
                        <w:rPr>
                          <w:rFonts w:cs="Calibri"/>
                          <w:color w:val="007F00"/>
                          <w:sz w:val="20"/>
                          <w:szCs w:val="20"/>
                        </w:rPr>
                        <w:t>P &lt; 0,0001</w:t>
                      </w:r>
                    </w:p>
                    <w:p w:rsidR="00A444AC" w:rsidRDefault="00A444AC" w:rsidP="005406D7">
                      <w:pPr>
                        <w:ind w:left="135"/>
                        <w:rPr>
                          <w:rFonts w:cs="Calibri"/>
                          <w:color w:val="000000"/>
                          <w:sz w:val="20"/>
                          <w:szCs w:val="20"/>
                        </w:rPr>
                      </w:pPr>
                      <w:r>
                        <w:rPr>
                          <w:rFonts w:cs="Calibri"/>
                          <w:color w:val="000000"/>
                          <w:sz w:val="20"/>
                          <w:szCs w:val="20"/>
                        </w:rPr>
                        <w:t>Moment-based estimate of between studies variance = 0,498037</w:t>
                      </w:r>
                    </w:p>
                    <w:p w:rsidR="00A444AC" w:rsidRDefault="00A444AC" w:rsidP="005406D7">
                      <w:pPr>
                        <w:ind w:left="135"/>
                        <w:rPr>
                          <w:rFonts w:cs="Calibri"/>
                          <w:color w:val="000000"/>
                          <w:sz w:val="20"/>
                          <w:szCs w:val="20"/>
                        </w:rPr>
                      </w:pPr>
                      <w:r>
                        <w:rPr>
                          <w:rFonts w:cs="Calibri"/>
                          <w:color w:val="000000"/>
                          <w:sz w:val="20"/>
                          <w:szCs w:val="20"/>
                        </w:rPr>
                        <w:t>I² (inconsistency) = 99,1% (</w:t>
                      </w:r>
                      <w:r>
                        <w:rPr>
                          <w:rFonts w:cs="Calibri"/>
                          <w:color w:val="0000FF"/>
                          <w:sz w:val="20"/>
                          <w:szCs w:val="20"/>
                        </w:rPr>
                        <w:t>95% CI = 99% to 99,1%</w:t>
                      </w:r>
                      <w:r>
                        <w:rPr>
                          <w:rFonts w:cs="Calibri"/>
                          <w:color w:val="000000"/>
                          <w:sz w:val="20"/>
                          <w:szCs w:val="20"/>
                        </w:rPr>
                        <w:t xml:space="preserve">) </w:t>
                      </w:r>
                    </w:p>
                    <w:p w:rsidR="00A444AC" w:rsidRDefault="00A444AC" w:rsidP="005406D7">
                      <w:pPr>
                        <w:ind w:left="135"/>
                        <w:rPr>
                          <w:rFonts w:cs="Calibri"/>
                          <w:color w:val="000000"/>
                          <w:sz w:val="20"/>
                          <w:szCs w:val="20"/>
                        </w:rPr>
                      </w:pPr>
                      <w:r>
                        <w:rPr>
                          <w:rFonts w:cs="Calibri"/>
                          <w:color w:val="000000"/>
                          <w:sz w:val="20"/>
                          <w:szCs w:val="20"/>
                          <w:u w:val="single"/>
                        </w:rPr>
                        <w:t>Hedges-Olkin random effects</w:t>
                      </w:r>
                    </w:p>
                    <w:p w:rsidR="00A444AC" w:rsidRDefault="00A444AC" w:rsidP="005406D7">
                      <w:pPr>
                        <w:ind w:left="135"/>
                        <w:rPr>
                          <w:rFonts w:cs="Calibri"/>
                          <w:color w:val="000000"/>
                          <w:sz w:val="20"/>
                          <w:szCs w:val="20"/>
                        </w:rPr>
                      </w:pPr>
                      <w:r>
                        <w:rPr>
                          <w:rFonts w:cs="Calibri"/>
                          <w:color w:val="000000"/>
                          <w:sz w:val="20"/>
                          <w:szCs w:val="20"/>
                        </w:rPr>
                        <w:t>Pooled correlation = -0,307145 (</w:t>
                      </w:r>
                      <w:r>
                        <w:rPr>
                          <w:rFonts w:cs="Calibri"/>
                          <w:color w:val="0000FF"/>
                          <w:sz w:val="20"/>
                          <w:szCs w:val="20"/>
                        </w:rPr>
                        <w:t>95% CI = -0,589402 to 0,041944</w:t>
                      </w:r>
                      <w:r>
                        <w:rPr>
                          <w:rFonts w:cs="Calibri"/>
                          <w:color w:val="000000"/>
                          <w:sz w:val="20"/>
                          <w:szCs w:val="20"/>
                        </w:rPr>
                        <w:t>)</w:t>
                      </w:r>
                    </w:p>
                    <w:p w:rsidR="00A444AC" w:rsidRDefault="00A444AC" w:rsidP="005406D7">
                      <w:pPr>
                        <w:ind w:left="135"/>
                        <w:rPr>
                          <w:rFonts w:cs="Calibri"/>
                          <w:color w:val="000000"/>
                          <w:sz w:val="20"/>
                          <w:szCs w:val="20"/>
                        </w:rPr>
                      </w:pPr>
                      <w:r>
                        <w:rPr>
                          <w:rFonts w:cs="Calibri"/>
                          <w:color w:val="000000"/>
                          <w:sz w:val="20"/>
                          <w:szCs w:val="20"/>
                        </w:rPr>
                        <w:t xml:space="preserve">Z (test correlation differs from 0) = -1,731063  </w:t>
                      </w:r>
                      <w:r>
                        <w:rPr>
                          <w:rFonts w:cs="Calibri"/>
                          <w:color w:val="007F00"/>
                          <w:sz w:val="20"/>
                          <w:szCs w:val="20"/>
                        </w:rPr>
                        <w:t>P = 0,0834</w:t>
                      </w:r>
                    </w:p>
                    <w:p w:rsidR="00A444AC" w:rsidRPr="00522CDE" w:rsidRDefault="00A444AC" w:rsidP="00255CC6">
                      <w:pPr>
                        <w:jc w:val="both"/>
                        <w:rPr>
                          <w:rFonts w:ascii="Times New Roman" w:hAnsi="Times New Roman"/>
                          <w:color w:val="000000" w:themeColor="text1"/>
                          <w:lang w:val="en-US"/>
                        </w:rPr>
                      </w:pPr>
                    </w:p>
                  </w:txbxContent>
                </v:textbox>
              </v:shape>
            </w:pict>
          </mc:Fallback>
        </mc:AlternateContent>
      </w:r>
    </w:p>
    <w:p w:rsidR="00255CC6" w:rsidRPr="003A2064" w:rsidRDefault="00255CC6" w:rsidP="003A2064">
      <w:pPr>
        <w:spacing w:line="360" w:lineRule="auto"/>
        <w:jc w:val="both"/>
        <w:rPr>
          <w:rFonts w:ascii="Times New Roman" w:hAnsi="Times New Roman"/>
          <w:sz w:val="24"/>
          <w:szCs w:val="24"/>
        </w:rPr>
      </w:pPr>
    </w:p>
    <w:p w:rsidR="00255CC6" w:rsidRPr="003A2064" w:rsidRDefault="00255CC6" w:rsidP="003A2064">
      <w:pPr>
        <w:spacing w:line="360" w:lineRule="auto"/>
        <w:jc w:val="both"/>
        <w:rPr>
          <w:rFonts w:ascii="Times New Roman" w:hAnsi="Times New Roman"/>
          <w:sz w:val="24"/>
          <w:szCs w:val="24"/>
          <w:lang w:val="en-US"/>
        </w:rPr>
      </w:pPr>
    </w:p>
    <w:p w:rsidR="005406D7" w:rsidRPr="003A2064" w:rsidRDefault="00255CC6" w:rsidP="003A2064">
      <w:pPr>
        <w:spacing w:line="360" w:lineRule="auto"/>
        <w:jc w:val="both"/>
        <w:rPr>
          <w:rFonts w:ascii="Times New Roman" w:hAnsi="Times New Roman"/>
          <w:sz w:val="24"/>
          <w:szCs w:val="24"/>
        </w:rPr>
      </w:pPr>
      <w:r w:rsidRPr="003A2064">
        <w:rPr>
          <w:rFonts w:ascii="Times New Roman" w:hAnsi="Times New Roman"/>
          <w:sz w:val="24"/>
          <w:szCs w:val="24"/>
          <w:lang w:val="en-US"/>
        </w:rPr>
        <w:t>Gambar 1. Plot meta analisis</w:t>
      </w:r>
    </w:p>
    <w:p w:rsidR="00255CC6" w:rsidRPr="003A2064" w:rsidRDefault="005406D7" w:rsidP="003A2064">
      <w:pPr>
        <w:spacing w:line="360" w:lineRule="auto"/>
        <w:jc w:val="both"/>
        <w:rPr>
          <w:rFonts w:ascii="Times New Roman" w:hAnsi="Times New Roman"/>
          <w:sz w:val="24"/>
          <w:szCs w:val="24"/>
          <w:lang w:val="en-US"/>
        </w:rPr>
      </w:pPr>
      <w:r w:rsidRPr="003A2064">
        <w:rPr>
          <w:rFonts w:ascii="Times New Roman" w:hAnsi="Times New Roman"/>
          <w:noProof/>
          <w:sz w:val="24"/>
          <w:szCs w:val="24"/>
          <w:lang w:eastAsia="id-ID"/>
        </w:rPr>
        <w:lastRenderedPageBreak/>
        <w:drawing>
          <wp:inline distT="0" distB="0" distL="0" distR="0" wp14:anchorId="6EA82F03" wp14:editId="4520688C">
            <wp:extent cx="5405755" cy="49739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5755" cy="4973955"/>
                    </a:xfrm>
                    <a:prstGeom prst="rect">
                      <a:avLst/>
                    </a:prstGeom>
                    <a:noFill/>
                    <a:ln>
                      <a:noFill/>
                    </a:ln>
                  </pic:spPr>
                </pic:pic>
              </a:graphicData>
            </a:graphic>
          </wp:inline>
        </w:drawing>
      </w:r>
    </w:p>
    <w:p w:rsidR="00255CC6" w:rsidRPr="003A2064" w:rsidRDefault="00255CC6" w:rsidP="003A2064">
      <w:pPr>
        <w:spacing w:line="360" w:lineRule="auto"/>
        <w:ind w:firstLine="720"/>
        <w:jc w:val="both"/>
        <w:rPr>
          <w:rFonts w:ascii="Times New Roman" w:hAnsi="Times New Roman"/>
          <w:sz w:val="24"/>
          <w:szCs w:val="24"/>
          <w:lang w:val="en-US"/>
        </w:rPr>
      </w:pPr>
    </w:p>
    <w:p w:rsidR="00255CC6" w:rsidRPr="003A2064" w:rsidRDefault="00255CC6" w:rsidP="003A2064">
      <w:pPr>
        <w:spacing w:line="360" w:lineRule="auto"/>
        <w:ind w:firstLine="720"/>
        <w:jc w:val="both"/>
        <w:rPr>
          <w:rFonts w:ascii="Times New Roman" w:hAnsi="Times New Roman"/>
          <w:sz w:val="24"/>
          <w:szCs w:val="24"/>
        </w:rPr>
        <w:sectPr w:rsidR="00255CC6" w:rsidRPr="003A2064" w:rsidSect="00A444AC">
          <w:type w:val="continuous"/>
          <w:pgSz w:w="12240" w:h="15840"/>
          <w:pgMar w:top="1440" w:right="1440" w:bottom="1440" w:left="1440" w:header="720" w:footer="720" w:gutter="0"/>
          <w:cols w:space="720"/>
          <w:docGrid w:linePitch="360"/>
        </w:sectPr>
      </w:pPr>
    </w:p>
    <w:p w:rsidR="00255CC6" w:rsidRPr="003A2064" w:rsidRDefault="00255CC6" w:rsidP="003A2064">
      <w:pPr>
        <w:spacing w:line="360" w:lineRule="auto"/>
        <w:ind w:firstLine="720"/>
        <w:jc w:val="both"/>
        <w:rPr>
          <w:rFonts w:ascii="Times New Roman" w:hAnsi="Times New Roman"/>
          <w:sz w:val="24"/>
          <w:szCs w:val="24"/>
          <w:lang w:val="en-US"/>
        </w:rPr>
      </w:pPr>
      <w:r w:rsidRPr="003A2064">
        <w:rPr>
          <w:rFonts w:ascii="Times New Roman" w:hAnsi="Times New Roman"/>
          <w:sz w:val="24"/>
          <w:szCs w:val="24"/>
        </w:rPr>
        <w:lastRenderedPageBreak/>
        <w:t xml:space="preserve">Selain itu, </w:t>
      </w:r>
      <w:r w:rsidRPr="003A2064">
        <w:rPr>
          <w:rFonts w:ascii="Times New Roman" w:hAnsi="Times New Roman"/>
          <w:sz w:val="24"/>
          <w:szCs w:val="24"/>
          <w:lang w:val="en-US"/>
        </w:rPr>
        <w:t xml:space="preserve">pada tabel 3. </w:t>
      </w:r>
      <w:r w:rsidRPr="003A2064">
        <w:rPr>
          <w:rFonts w:ascii="Times New Roman" w:hAnsi="Times New Roman"/>
          <w:sz w:val="24"/>
          <w:szCs w:val="24"/>
        </w:rPr>
        <w:t xml:space="preserve">diperoleh juga skor </w:t>
      </w:r>
      <w:r w:rsidRPr="003A2064">
        <w:rPr>
          <w:rFonts w:ascii="Times New Roman" w:hAnsi="Times New Roman"/>
          <w:i/>
          <w:sz w:val="24"/>
          <w:szCs w:val="24"/>
        </w:rPr>
        <w:t xml:space="preserve">egger bias </w:t>
      </w:r>
      <w:r w:rsidRPr="003A2064">
        <w:rPr>
          <w:rFonts w:ascii="Times New Roman" w:hAnsi="Times New Roman"/>
          <w:sz w:val="24"/>
          <w:szCs w:val="24"/>
        </w:rPr>
        <w:t xml:space="preserve">sebesar </w:t>
      </w:r>
      <w:r w:rsidR="000A5D8E" w:rsidRPr="003A2064">
        <w:rPr>
          <w:rFonts w:ascii="Times New Roman" w:hAnsi="Times New Roman"/>
          <w:color w:val="000000"/>
          <w:sz w:val="24"/>
          <w:szCs w:val="24"/>
        </w:rPr>
        <w:t xml:space="preserve">-1,129068 </w:t>
      </w:r>
      <w:r w:rsidR="000A5D8E" w:rsidRPr="003A2064">
        <w:rPr>
          <w:rFonts w:ascii="Times New Roman" w:hAnsi="Times New Roman"/>
          <w:sz w:val="24"/>
          <w:szCs w:val="24"/>
        </w:rPr>
        <w:t xml:space="preserve"> dan signifikan 0,9567</w:t>
      </w:r>
      <w:r w:rsidRPr="003A2064">
        <w:rPr>
          <w:rFonts w:ascii="Times New Roman" w:hAnsi="Times New Roman"/>
          <w:sz w:val="24"/>
          <w:szCs w:val="24"/>
        </w:rPr>
        <w:t xml:space="preserve"> ( </w:t>
      </w:r>
      <w:r w:rsidRPr="003A2064">
        <w:rPr>
          <w:rFonts w:ascii="Times New Roman" w:hAnsi="Times New Roman"/>
          <w:sz w:val="24"/>
          <w:szCs w:val="24"/>
          <w:lang w:val="en-US"/>
        </w:rPr>
        <w:t xml:space="preserve">&gt; </w:t>
      </w:r>
      <w:r w:rsidRPr="003A2064">
        <w:rPr>
          <w:rFonts w:ascii="Times New Roman" w:hAnsi="Times New Roman"/>
          <w:sz w:val="24"/>
          <w:szCs w:val="24"/>
        </w:rPr>
        <w:t xml:space="preserve">0,05), yang dapat </w:t>
      </w:r>
      <w:r w:rsidRPr="003A2064">
        <w:rPr>
          <w:rFonts w:ascii="Times New Roman" w:hAnsi="Times New Roman"/>
          <w:sz w:val="24"/>
          <w:szCs w:val="24"/>
        </w:rPr>
        <w:lastRenderedPageBreak/>
        <w:t>disimpulkan bahwa tidak terjadi bias publikasi</w:t>
      </w:r>
      <w:r w:rsidRPr="003A2064">
        <w:rPr>
          <w:rFonts w:ascii="Times New Roman" w:hAnsi="Times New Roman"/>
          <w:sz w:val="24"/>
          <w:szCs w:val="24"/>
          <w:lang w:val="en-US"/>
        </w:rPr>
        <w:t>.</w:t>
      </w:r>
    </w:p>
    <w:p w:rsidR="00255CC6" w:rsidRPr="003A2064" w:rsidRDefault="00255CC6" w:rsidP="003A2064">
      <w:pPr>
        <w:spacing w:line="360" w:lineRule="auto"/>
        <w:jc w:val="both"/>
        <w:rPr>
          <w:rFonts w:ascii="Times New Roman" w:hAnsi="Times New Roman"/>
          <w:sz w:val="24"/>
          <w:szCs w:val="24"/>
          <w:lang w:val="en-US"/>
        </w:rPr>
        <w:sectPr w:rsidR="00255CC6" w:rsidRPr="003A2064" w:rsidSect="00A444AC">
          <w:type w:val="continuous"/>
          <w:pgSz w:w="12240" w:h="15840"/>
          <w:pgMar w:top="1440" w:right="1440" w:bottom="1440" w:left="1440" w:header="720" w:footer="720" w:gutter="0"/>
          <w:cols w:num="2" w:space="720"/>
          <w:docGrid w:linePitch="360"/>
        </w:sectPr>
      </w:pPr>
    </w:p>
    <w:p w:rsidR="00255CC6" w:rsidRPr="003A2064" w:rsidRDefault="00255CC6" w:rsidP="003A2064">
      <w:pPr>
        <w:spacing w:line="360" w:lineRule="auto"/>
        <w:jc w:val="both"/>
        <w:rPr>
          <w:rFonts w:ascii="Times New Roman" w:hAnsi="Times New Roman"/>
          <w:sz w:val="24"/>
          <w:szCs w:val="24"/>
          <w:lang w:val="en-US"/>
        </w:rPr>
      </w:pPr>
    </w:p>
    <w:p w:rsidR="00255CC6" w:rsidRPr="003A2064" w:rsidRDefault="00255CC6" w:rsidP="003A2064">
      <w:pPr>
        <w:spacing w:line="360" w:lineRule="auto"/>
        <w:jc w:val="both"/>
        <w:rPr>
          <w:rFonts w:ascii="Times New Roman" w:hAnsi="Times New Roman"/>
          <w:i/>
          <w:sz w:val="24"/>
          <w:szCs w:val="24"/>
          <w:lang w:val="en-US"/>
        </w:rPr>
      </w:pPr>
      <w:r w:rsidRPr="003A2064">
        <w:rPr>
          <w:rFonts w:ascii="Times New Roman" w:hAnsi="Times New Roman"/>
          <w:noProof/>
          <w:sz w:val="24"/>
          <w:szCs w:val="24"/>
          <w:lang w:eastAsia="id-ID"/>
        </w:rPr>
        <mc:AlternateContent>
          <mc:Choice Requires="wps">
            <w:drawing>
              <wp:anchor distT="0" distB="0" distL="114300" distR="114300" simplePos="0" relativeHeight="251660288" behindDoc="0" locked="0" layoutInCell="1" allowOverlap="1" wp14:anchorId="07579BCE" wp14:editId="4700D240">
                <wp:simplePos x="0" y="0"/>
                <wp:positionH relativeFrom="column">
                  <wp:posOffset>0</wp:posOffset>
                </wp:positionH>
                <wp:positionV relativeFrom="paragraph">
                  <wp:posOffset>353010</wp:posOffset>
                </wp:positionV>
                <wp:extent cx="5386070" cy="884255"/>
                <wp:effectExtent l="0" t="0" r="24130" b="114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6070" cy="884255"/>
                        </a:xfrm>
                        <a:prstGeom prst="rect">
                          <a:avLst/>
                        </a:prstGeom>
                        <a:solidFill>
                          <a:srgbClr val="FFFFFF"/>
                        </a:solidFill>
                        <a:ln w="9525">
                          <a:solidFill>
                            <a:srgbClr val="000000"/>
                          </a:solidFill>
                          <a:miter lim="800000"/>
                          <a:headEnd/>
                          <a:tailEnd/>
                        </a:ln>
                      </wps:spPr>
                      <wps:txbx>
                        <w:txbxContent>
                          <w:p w:rsidR="00A444AC" w:rsidRDefault="00A444AC" w:rsidP="005406D7">
                            <w:pPr>
                              <w:ind w:left="135"/>
                              <w:rPr>
                                <w:rFonts w:cs="Calibri"/>
                                <w:color w:val="000000"/>
                                <w:sz w:val="20"/>
                                <w:szCs w:val="20"/>
                              </w:rPr>
                            </w:pPr>
                            <w:r>
                              <w:rPr>
                                <w:rFonts w:cs="Calibri"/>
                                <w:color w:val="000000"/>
                                <w:sz w:val="20"/>
                                <w:szCs w:val="20"/>
                                <w:u w:val="single"/>
                              </w:rPr>
                              <w:t>Bias indicators</w:t>
                            </w:r>
                          </w:p>
                          <w:p w:rsidR="00A444AC" w:rsidRDefault="00A444AC" w:rsidP="005406D7">
                            <w:pPr>
                              <w:ind w:left="135"/>
                              <w:rPr>
                                <w:rFonts w:cs="Calibri"/>
                                <w:color w:val="000000"/>
                                <w:sz w:val="20"/>
                                <w:szCs w:val="20"/>
                              </w:rPr>
                            </w:pPr>
                            <w:r>
                              <w:rPr>
                                <w:rFonts w:cs="Calibri"/>
                                <w:color w:val="000000"/>
                                <w:sz w:val="20"/>
                                <w:szCs w:val="20"/>
                              </w:rPr>
                              <w:t xml:space="preserve">Begg-Mazumdar: Kendall's tau = 0,333333  </w:t>
                            </w:r>
                            <w:r>
                              <w:rPr>
                                <w:rFonts w:cs="Calibri"/>
                                <w:color w:val="007F00"/>
                                <w:sz w:val="20"/>
                                <w:szCs w:val="20"/>
                              </w:rPr>
                              <w:t>P &gt; 0,9999 (low power)</w:t>
                            </w:r>
                          </w:p>
                          <w:p w:rsidR="00A444AC" w:rsidRDefault="00A444AC" w:rsidP="005406D7">
                            <w:pPr>
                              <w:ind w:left="135"/>
                              <w:rPr>
                                <w:rFonts w:cs="Calibri"/>
                                <w:color w:val="000000"/>
                                <w:sz w:val="20"/>
                                <w:szCs w:val="20"/>
                              </w:rPr>
                            </w:pPr>
                            <w:r>
                              <w:rPr>
                                <w:rFonts w:cs="Calibri"/>
                                <w:color w:val="000000"/>
                                <w:sz w:val="20"/>
                                <w:szCs w:val="20"/>
                              </w:rPr>
                              <w:t>Egger: bias = -1,129068 (</w:t>
                            </w:r>
                            <w:r>
                              <w:rPr>
                                <w:rFonts w:cs="Calibri"/>
                                <w:color w:val="0000FF"/>
                                <w:sz w:val="20"/>
                                <w:szCs w:val="20"/>
                              </w:rPr>
                              <w:t>95% CI = -211,763645 to 209,505509</w:t>
                            </w:r>
                            <w:r>
                              <w:rPr>
                                <w:rFonts w:cs="Calibri"/>
                                <w:color w:val="000000"/>
                                <w:sz w:val="20"/>
                                <w:szCs w:val="20"/>
                              </w:rPr>
                              <w:t xml:space="preserve">)  </w:t>
                            </w:r>
                            <w:r>
                              <w:rPr>
                                <w:rFonts w:cs="Calibri"/>
                                <w:color w:val="007F00"/>
                                <w:sz w:val="20"/>
                                <w:szCs w:val="20"/>
                              </w:rPr>
                              <w:t>P = 0,9567</w:t>
                            </w:r>
                          </w:p>
                          <w:p w:rsidR="00A444AC" w:rsidRPr="00522CDE" w:rsidRDefault="00A444AC" w:rsidP="00255CC6">
                            <w:pPr>
                              <w:jc w:val="both"/>
                              <w:rPr>
                                <w:rFonts w:ascii="Times New Roman" w:hAnsi="Times New Roman"/>
                                <w:color w:val="000000" w:themeColor="text1"/>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0;margin-top:27.8pt;width:424.1pt;height:6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">
                <v:textbox>
                  <w:txbxContent>
                    <w:p w:rsidR="00A444AC" w:rsidRDefault="00A444AC" w:rsidP="005406D7">
                      <w:pPr>
                        <w:ind w:left="135"/>
                        <w:rPr>
                          <w:rFonts w:cs="Calibri"/>
                          <w:color w:val="000000"/>
                          <w:sz w:val="20"/>
                          <w:szCs w:val="20"/>
                        </w:rPr>
                      </w:pPr>
                      <w:r>
                        <w:rPr>
                          <w:rFonts w:cs="Calibri"/>
                          <w:color w:val="000000"/>
                          <w:sz w:val="20"/>
                          <w:szCs w:val="20"/>
                          <w:u w:val="single"/>
                        </w:rPr>
                        <w:t>Bias indicators</w:t>
                      </w:r>
                    </w:p>
                    <w:p w:rsidR="00A444AC" w:rsidRDefault="00A444AC" w:rsidP="005406D7">
                      <w:pPr>
                        <w:ind w:left="135"/>
                        <w:rPr>
                          <w:rFonts w:cs="Calibri"/>
                          <w:color w:val="000000"/>
                          <w:sz w:val="20"/>
                          <w:szCs w:val="20"/>
                        </w:rPr>
                      </w:pPr>
                      <w:r>
                        <w:rPr>
                          <w:rFonts w:cs="Calibri"/>
                          <w:color w:val="000000"/>
                          <w:sz w:val="20"/>
                          <w:szCs w:val="20"/>
                        </w:rPr>
                        <w:t xml:space="preserve">Begg-Mazumdar: Kendall's tau = 0,333333  </w:t>
                      </w:r>
                      <w:r>
                        <w:rPr>
                          <w:rFonts w:cs="Calibri"/>
                          <w:color w:val="007F00"/>
                          <w:sz w:val="20"/>
                          <w:szCs w:val="20"/>
                        </w:rPr>
                        <w:t>P &gt; 0,9999 (low power)</w:t>
                      </w:r>
                    </w:p>
                    <w:p w:rsidR="00A444AC" w:rsidRDefault="00A444AC" w:rsidP="005406D7">
                      <w:pPr>
                        <w:ind w:left="135"/>
                        <w:rPr>
                          <w:rFonts w:cs="Calibri"/>
                          <w:color w:val="000000"/>
                          <w:sz w:val="20"/>
                          <w:szCs w:val="20"/>
                        </w:rPr>
                      </w:pPr>
                      <w:r>
                        <w:rPr>
                          <w:rFonts w:cs="Calibri"/>
                          <w:color w:val="000000"/>
                          <w:sz w:val="20"/>
                          <w:szCs w:val="20"/>
                        </w:rPr>
                        <w:t>Egger: bias = -1,129068 (</w:t>
                      </w:r>
                      <w:r>
                        <w:rPr>
                          <w:rFonts w:cs="Calibri"/>
                          <w:color w:val="0000FF"/>
                          <w:sz w:val="20"/>
                          <w:szCs w:val="20"/>
                        </w:rPr>
                        <w:t>95% CI = -211,763645 to 209,505509</w:t>
                      </w:r>
                      <w:r>
                        <w:rPr>
                          <w:rFonts w:cs="Calibri"/>
                          <w:color w:val="000000"/>
                          <w:sz w:val="20"/>
                          <w:szCs w:val="20"/>
                        </w:rPr>
                        <w:t xml:space="preserve">)  </w:t>
                      </w:r>
                      <w:r>
                        <w:rPr>
                          <w:rFonts w:cs="Calibri"/>
                          <w:color w:val="007F00"/>
                          <w:sz w:val="20"/>
                          <w:szCs w:val="20"/>
                        </w:rPr>
                        <w:t>P = 0,9567</w:t>
                      </w:r>
                    </w:p>
                    <w:p w:rsidR="00A444AC" w:rsidRPr="00522CDE" w:rsidRDefault="00A444AC" w:rsidP="00255CC6">
                      <w:pPr>
                        <w:jc w:val="both"/>
                        <w:rPr>
                          <w:rFonts w:ascii="Times New Roman" w:hAnsi="Times New Roman"/>
                          <w:color w:val="000000" w:themeColor="text1"/>
                          <w:lang w:val="en-US"/>
                        </w:rPr>
                      </w:pPr>
                    </w:p>
                  </w:txbxContent>
                </v:textbox>
              </v:shape>
            </w:pict>
          </mc:Fallback>
        </mc:AlternateContent>
      </w:r>
      <w:r w:rsidRPr="003A2064">
        <w:rPr>
          <w:rFonts w:ascii="Times New Roman" w:hAnsi="Times New Roman"/>
          <w:sz w:val="24"/>
          <w:szCs w:val="24"/>
          <w:lang w:val="en-US"/>
        </w:rPr>
        <w:t xml:space="preserve">Tabel 3. </w:t>
      </w:r>
      <w:r w:rsidRPr="003A2064">
        <w:rPr>
          <w:rFonts w:ascii="Times New Roman" w:hAnsi="Times New Roman"/>
          <w:i/>
          <w:sz w:val="24"/>
          <w:szCs w:val="24"/>
          <w:lang w:val="en-US"/>
        </w:rPr>
        <w:t>Bias indicators</w:t>
      </w:r>
    </w:p>
    <w:p w:rsidR="00255CC6" w:rsidRPr="003A2064" w:rsidRDefault="00255CC6" w:rsidP="003A2064">
      <w:pPr>
        <w:spacing w:line="360" w:lineRule="auto"/>
        <w:jc w:val="both"/>
        <w:rPr>
          <w:rFonts w:ascii="Times New Roman" w:hAnsi="Times New Roman"/>
          <w:sz w:val="24"/>
          <w:szCs w:val="24"/>
          <w:lang w:val="en-US"/>
        </w:rPr>
      </w:pPr>
    </w:p>
    <w:p w:rsidR="00255CC6" w:rsidRPr="003A2064" w:rsidRDefault="00255CC6" w:rsidP="003A2064">
      <w:pPr>
        <w:spacing w:line="360" w:lineRule="auto"/>
        <w:ind w:firstLine="720"/>
        <w:jc w:val="both"/>
        <w:rPr>
          <w:rFonts w:ascii="Times New Roman" w:hAnsi="Times New Roman"/>
          <w:b/>
          <w:sz w:val="24"/>
          <w:szCs w:val="24"/>
          <w:lang w:val="en-US"/>
        </w:rPr>
      </w:pPr>
    </w:p>
    <w:p w:rsidR="00255CC6" w:rsidRPr="003A2064" w:rsidRDefault="00255CC6" w:rsidP="003A2064">
      <w:pPr>
        <w:spacing w:line="360" w:lineRule="auto"/>
        <w:ind w:firstLine="720"/>
        <w:jc w:val="both"/>
        <w:rPr>
          <w:rFonts w:ascii="Times New Roman" w:hAnsi="Times New Roman"/>
          <w:b/>
          <w:sz w:val="24"/>
          <w:szCs w:val="24"/>
          <w:lang w:val="en-US"/>
        </w:rPr>
      </w:pPr>
    </w:p>
    <w:p w:rsidR="00255CC6" w:rsidRPr="003A2064" w:rsidRDefault="00255CC6" w:rsidP="003A2064">
      <w:pPr>
        <w:spacing w:after="200" w:line="360" w:lineRule="auto"/>
        <w:jc w:val="both"/>
        <w:rPr>
          <w:rFonts w:ascii="Times New Roman" w:hAnsi="Times New Roman"/>
          <w:b/>
          <w:sz w:val="24"/>
          <w:szCs w:val="24"/>
        </w:rPr>
      </w:pPr>
    </w:p>
    <w:p w:rsidR="00255CC6" w:rsidRPr="003A2064" w:rsidRDefault="000A5D8E" w:rsidP="003A2064">
      <w:pPr>
        <w:spacing w:after="0" w:line="360" w:lineRule="auto"/>
        <w:jc w:val="both"/>
        <w:rPr>
          <w:rFonts w:ascii="Times New Roman" w:hAnsi="Times New Roman"/>
          <w:b/>
          <w:sz w:val="24"/>
          <w:szCs w:val="24"/>
        </w:rPr>
        <w:sectPr w:rsidR="00255CC6" w:rsidRPr="003A2064" w:rsidSect="00A444AC">
          <w:type w:val="continuous"/>
          <w:pgSz w:w="12240" w:h="15840"/>
          <w:pgMar w:top="1440" w:right="1440" w:bottom="1440" w:left="1440" w:header="720" w:footer="720" w:gutter="0"/>
          <w:cols w:space="720"/>
          <w:docGrid w:linePitch="360"/>
        </w:sectPr>
      </w:pPr>
      <w:r w:rsidRPr="003A2064">
        <w:rPr>
          <w:rFonts w:ascii="Times New Roman" w:hAnsi="Times New Roman"/>
          <w:noProof/>
          <w:sz w:val="24"/>
          <w:szCs w:val="24"/>
          <w:lang w:eastAsia="id-ID"/>
        </w:rPr>
        <w:drawing>
          <wp:inline distT="0" distB="0" distL="0" distR="0" wp14:anchorId="058EC5BC" wp14:editId="514460AA">
            <wp:extent cx="5405755" cy="38284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5755" cy="3828415"/>
                    </a:xfrm>
                    <a:prstGeom prst="rect">
                      <a:avLst/>
                    </a:prstGeom>
                    <a:noFill/>
                    <a:ln>
                      <a:noFill/>
                    </a:ln>
                  </pic:spPr>
                </pic:pic>
              </a:graphicData>
            </a:graphic>
          </wp:inline>
        </w:drawing>
      </w:r>
    </w:p>
    <w:p w:rsidR="00255CC6" w:rsidRPr="003A2064" w:rsidRDefault="00255CC6" w:rsidP="003A2064">
      <w:pPr>
        <w:spacing w:after="0" w:line="360" w:lineRule="auto"/>
        <w:jc w:val="both"/>
        <w:rPr>
          <w:rFonts w:ascii="Times New Roman" w:hAnsi="Times New Roman"/>
          <w:b/>
          <w:sz w:val="24"/>
          <w:szCs w:val="24"/>
          <w:lang w:val="en-US"/>
        </w:rPr>
      </w:pPr>
      <w:r w:rsidRPr="003A2064">
        <w:rPr>
          <w:rFonts w:ascii="Times New Roman" w:hAnsi="Times New Roman"/>
          <w:b/>
          <w:sz w:val="24"/>
          <w:szCs w:val="24"/>
        </w:rPr>
        <w:lastRenderedPageBreak/>
        <w:t>Di</w:t>
      </w:r>
      <w:r w:rsidRPr="003A2064">
        <w:rPr>
          <w:rFonts w:ascii="Times New Roman" w:hAnsi="Times New Roman"/>
          <w:b/>
          <w:sz w:val="24"/>
          <w:szCs w:val="24"/>
          <w:lang w:val="en-US"/>
        </w:rPr>
        <w:t>skusi</w:t>
      </w:r>
    </w:p>
    <w:p w:rsidR="00255CC6" w:rsidRPr="003A2064" w:rsidRDefault="00255CC6" w:rsidP="003A2064">
      <w:pPr>
        <w:spacing w:after="0" w:line="360" w:lineRule="auto"/>
        <w:ind w:firstLine="720"/>
        <w:jc w:val="both"/>
        <w:rPr>
          <w:rFonts w:ascii="Times New Roman" w:hAnsi="Times New Roman"/>
          <w:sz w:val="24"/>
          <w:szCs w:val="24"/>
        </w:rPr>
      </w:pPr>
      <w:r w:rsidRPr="003A2064">
        <w:rPr>
          <w:rFonts w:ascii="Times New Roman" w:hAnsi="Times New Roman"/>
          <w:sz w:val="24"/>
          <w:szCs w:val="24"/>
          <w:lang w:val="en-US"/>
        </w:rPr>
        <w:t xml:space="preserve">Berdasarkan perhitungan meta analisis diatas, dapat disimpulkan bahwa  ada hubungan </w:t>
      </w:r>
      <w:r w:rsidR="000A5D8E" w:rsidRPr="003A2064">
        <w:rPr>
          <w:rFonts w:ascii="Times New Roman" w:hAnsi="Times New Roman"/>
          <w:sz w:val="24"/>
          <w:szCs w:val="24"/>
        </w:rPr>
        <w:t xml:space="preserve">negatif </w:t>
      </w:r>
      <w:r w:rsidRPr="003A2064">
        <w:rPr>
          <w:rFonts w:ascii="Times New Roman" w:hAnsi="Times New Roman"/>
          <w:sz w:val="24"/>
          <w:szCs w:val="24"/>
          <w:lang w:val="en-US"/>
        </w:rPr>
        <w:t>antara</w:t>
      </w:r>
      <w:r w:rsidR="00C05F1E" w:rsidRPr="003A2064">
        <w:rPr>
          <w:rFonts w:ascii="Times New Roman" w:hAnsi="Times New Roman"/>
          <w:sz w:val="24"/>
          <w:szCs w:val="24"/>
        </w:rPr>
        <w:t xml:space="preserve"> </w:t>
      </w:r>
      <w:r w:rsidR="000A5D8E" w:rsidRPr="003A2064">
        <w:rPr>
          <w:rFonts w:ascii="Times New Roman" w:hAnsi="Times New Roman"/>
          <w:i/>
          <w:sz w:val="24"/>
          <w:szCs w:val="24"/>
        </w:rPr>
        <w:t xml:space="preserve">commitmen organitational dan turnover intention </w:t>
      </w:r>
      <w:r w:rsidRPr="003A2064">
        <w:rPr>
          <w:rFonts w:ascii="Times New Roman" w:hAnsi="Times New Roman"/>
          <w:sz w:val="24"/>
          <w:szCs w:val="24"/>
          <w:lang w:val="en-US"/>
        </w:rPr>
        <w:t xml:space="preserve">, dengan r = </w:t>
      </w:r>
      <w:r w:rsidR="006E741F" w:rsidRPr="003A2064">
        <w:rPr>
          <w:rFonts w:ascii="Times New Roman" w:hAnsi="Times New Roman"/>
          <w:color w:val="000000" w:themeColor="text1"/>
          <w:sz w:val="24"/>
          <w:szCs w:val="24"/>
        </w:rPr>
        <w:t xml:space="preserve">-0,307145 </w:t>
      </w:r>
      <w:r w:rsidRPr="003A2064">
        <w:rPr>
          <w:rFonts w:ascii="Times New Roman" w:hAnsi="Times New Roman"/>
          <w:sz w:val="24"/>
          <w:szCs w:val="24"/>
        </w:rPr>
        <w:t xml:space="preserve"> </w:t>
      </w:r>
      <w:r w:rsidRPr="003A2064">
        <w:rPr>
          <w:rFonts w:ascii="Times New Roman" w:hAnsi="Times New Roman"/>
          <w:sz w:val="24"/>
          <w:szCs w:val="24"/>
          <w:lang w:val="en-US"/>
        </w:rPr>
        <w:t>berada dalam daerah pener</w:t>
      </w:r>
      <w:r w:rsidR="006E741F" w:rsidRPr="003A2064">
        <w:rPr>
          <w:rFonts w:ascii="Times New Roman" w:hAnsi="Times New Roman"/>
          <w:sz w:val="24"/>
          <w:szCs w:val="24"/>
          <w:lang w:val="en-US"/>
        </w:rPr>
        <w:t>imaan interval kepercayaan 95%</w:t>
      </w:r>
      <w:r w:rsidR="006E741F" w:rsidRPr="003A2064">
        <w:rPr>
          <w:rFonts w:ascii="Times New Roman" w:hAnsi="Times New Roman"/>
          <w:sz w:val="24"/>
          <w:szCs w:val="24"/>
        </w:rPr>
        <w:t xml:space="preserve"> </w:t>
      </w:r>
      <w:r w:rsidR="006E741F" w:rsidRPr="003A2064">
        <w:rPr>
          <w:rFonts w:ascii="Times New Roman" w:hAnsi="Times New Roman"/>
          <w:color w:val="000000" w:themeColor="text1"/>
          <w:sz w:val="24"/>
          <w:szCs w:val="24"/>
        </w:rPr>
        <w:t xml:space="preserve">0,589402 to 0,041944 </w:t>
      </w:r>
      <w:r w:rsidRPr="003A2064">
        <w:rPr>
          <w:rFonts w:ascii="Times New Roman" w:hAnsi="Times New Roman"/>
          <w:sz w:val="24"/>
          <w:szCs w:val="24"/>
          <w:lang w:val="en-US"/>
        </w:rPr>
        <w:t xml:space="preserve">Selain itu, </w:t>
      </w:r>
      <w:r w:rsidRPr="003A2064">
        <w:rPr>
          <w:rFonts w:ascii="Times New Roman" w:hAnsi="Times New Roman"/>
          <w:sz w:val="24"/>
          <w:szCs w:val="24"/>
        </w:rPr>
        <w:t xml:space="preserve">diperoleh juga skor </w:t>
      </w:r>
      <w:r w:rsidRPr="003A2064">
        <w:rPr>
          <w:rFonts w:ascii="Times New Roman" w:hAnsi="Times New Roman"/>
          <w:i/>
          <w:sz w:val="24"/>
          <w:szCs w:val="24"/>
        </w:rPr>
        <w:t xml:space="preserve">egger bias </w:t>
      </w:r>
      <w:r w:rsidR="006E741F" w:rsidRPr="003A2064">
        <w:rPr>
          <w:rFonts w:ascii="Times New Roman" w:hAnsi="Times New Roman"/>
          <w:sz w:val="24"/>
          <w:szCs w:val="24"/>
        </w:rPr>
        <w:t xml:space="preserve">sebesar </w:t>
      </w:r>
      <w:r w:rsidR="006E741F" w:rsidRPr="003A2064">
        <w:rPr>
          <w:rFonts w:ascii="Times New Roman" w:hAnsi="Times New Roman"/>
          <w:color w:val="000000"/>
          <w:sz w:val="24"/>
          <w:szCs w:val="24"/>
        </w:rPr>
        <w:t xml:space="preserve">1,129068 </w:t>
      </w:r>
      <w:r w:rsidR="006E741F" w:rsidRPr="003A2064">
        <w:rPr>
          <w:rFonts w:ascii="Times New Roman" w:hAnsi="Times New Roman"/>
          <w:sz w:val="24"/>
          <w:szCs w:val="24"/>
        </w:rPr>
        <w:t xml:space="preserve"> dan signifikan 0,9567 ( </w:t>
      </w:r>
      <w:r w:rsidR="006E741F" w:rsidRPr="003A2064">
        <w:rPr>
          <w:rFonts w:ascii="Times New Roman" w:hAnsi="Times New Roman"/>
          <w:sz w:val="24"/>
          <w:szCs w:val="24"/>
          <w:lang w:val="en-US"/>
        </w:rPr>
        <w:t xml:space="preserve">&gt; </w:t>
      </w:r>
      <w:r w:rsidR="006E741F" w:rsidRPr="003A2064">
        <w:rPr>
          <w:rFonts w:ascii="Times New Roman" w:hAnsi="Times New Roman"/>
          <w:sz w:val="24"/>
          <w:szCs w:val="24"/>
        </w:rPr>
        <w:t xml:space="preserve">0,05) </w:t>
      </w:r>
      <w:r w:rsidRPr="003A2064">
        <w:rPr>
          <w:rFonts w:ascii="Times New Roman" w:hAnsi="Times New Roman"/>
          <w:sz w:val="24"/>
          <w:szCs w:val="24"/>
          <w:lang w:val="en-US"/>
        </w:rPr>
        <w:t xml:space="preserve">juga disimpulkan tidak adanya bias antar masing – masing studi. Maka, dapat disimpulkan bahwa semakin tinggi </w:t>
      </w:r>
      <w:r w:rsidR="000A5D8E" w:rsidRPr="003A2064">
        <w:rPr>
          <w:rFonts w:ascii="Times New Roman" w:hAnsi="Times New Roman"/>
          <w:i/>
          <w:sz w:val="24"/>
          <w:szCs w:val="24"/>
        </w:rPr>
        <w:t xml:space="preserve">commitmen organizational </w:t>
      </w:r>
      <w:r w:rsidR="000A5D8E" w:rsidRPr="003A2064">
        <w:rPr>
          <w:rFonts w:ascii="Times New Roman" w:hAnsi="Times New Roman"/>
          <w:sz w:val="24"/>
          <w:szCs w:val="24"/>
        </w:rPr>
        <w:t xml:space="preserve">maka turnover intention </w:t>
      </w:r>
      <w:r w:rsidRPr="003A2064">
        <w:rPr>
          <w:rFonts w:ascii="Times New Roman" w:hAnsi="Times New Roman"/>
          <w:sz w:val="24"/>
          <w:szCs w:val="24"/>
          <w:lang w:val="en-US"/>
        </w:rPr>
        <w:t>pa</w:t>
      </w:r>
      <w:r w:rsidR="000A5D8E" w:rsidRPr="003A2064">
        <w:rPr>
          <w:rFonts w:ascii="Times New Roman" w:hAnsi="Times New Roman"/>
          <w:sz w:val="24"/>
          <w:szCs w:val="24"/>
          <w:lang w:val="en-US"/>
        </w:rPr>
        <w:t xml:space="preserve">da individu, maka semakin </w:t>
      </w:r>
      <w:r w:rsidR="000A5D8E" w:rsidRPr="003A2064">
        <w:rPr>
          <w:rFonts w:ascii="Times New Roman" w:hAnsi="Times New Roman"/>
          <w:sz w:val="24"/>
          <w:szCs w:val="24"/>
        </w:rPr>
        <w:t xml:space="preserve">rendah. </w:t>
      </w:r>
    </w:p>
    <w:p w:rsidR="00255CC6" w:rsidRDefault="00255CC6" w:rsidP="003A2064">
      <w:pPr>
        <w:spacing w:after="0" w:line="360" w:lineRule="auto"/>
        <w:ind w:firstLine="720"/>
        <w:jc w:val="both"/>
        <w:rPr>
          <w:rFonts w:ascii="Times New Roman" w:hAnsi="Times New Roman"/>
          <w:sz w:val="24"/>
          <w:szCs w:val="24"/>
        </w:rPr>
      </w:pPr>
      <w:r w:rsidRPr="003A2064">
        <w:rPr>
          <w:rFonts w:ascii="Times New Roman" w:hAnsi="Times New Roman"/>
          <w:sz w:val="24"/>
          <w:szCs w:val="24"/>
          <w:lang w:val="en-US"/>
        </w:rPr>
        <w:t>Mendukung penelitian sebe</w:t>
      </w:r>
      <w:r w:rsidR="00AB1BF3" w:rsidRPr="003A2064">
        <w:rPr>
          <w:rFonts w:ascii="Times New Roman" w:hAnsi="Times New Roman"/>
          <w:sz w:val="24"/>
          <w:szCs w:val="24"/>
          <w:lang w:val="en-US"/>
        </w:rPr>
        <w:t xml:space="preserve">lumnya yang dilakukan oleh </w:t>
      </w:r>
      <w:r w:rsidR="00AB1BF3" w:rsidRPr="003A2064">
        <w:rPr>
          <w:rFonts w:ascii="Times New Roman" w:hAnsi="Times New Roman"/>
          <w:sz w:val="24"/>
          <w:szCs w:val="24"/>
        </w:rPr>
        <w:t xml:space="preserve"> Husain,T &amp; Asif, S (2012) bahwa salah satu hal yang dapat mempengaruhi turnover intention adalah komitmen organisasi. Karyawan yang memiliki komitmen yang tinggi lebih mungkinn tinggal dalam sebuah organisasi atau dalam pekerjaan mereka dan pengaruh dari komitmen yaitu dapat dilihat dari hasil pekerjaan maupun turnover,</w:t>
      </w:r>
      <w:r w:rsidR="00AB1BF3" w:rsidRPr="003A2064">
        <w:rPr>
          <w:rFonts w:ascii="Times New Roman" w:eastAsia="Times New Roman" w:hAnsi="Times New Roman"/>
          <w:sz w:val="24"/>
          <w:szCs w:val="24"/>
        </w:rPr>
        <w:t xml:space="preserve"> kemudian</w:t>
      </w:r>
      <w:r w:rsidR="00AB1BF3" w:rsidRPr="003A2064">
        <w:rPr>
          <w:rFonts w:ascii="Times New Roman" w:hAnsi="Times New Roman"/>
          <w:sz w:val="24"/>
          <w:szCs w:val="24"/>
        </w:rPr>
        <w:t xml:space="preserve">  karyawan yang memiliki komitmen yang rendah memungkinkan untuk pindah kerja atau/turnover.</w:t>
      </w:r>
    </w:p>
    <w:p w:rsidR="00AB1BF3" w:rsidRDefault="00AB1BF3" w:rsidP="00AB1BF3">
      <w:pPr>
        <w:spacing w:after="0" w:line="360" w:lineRule="auto"/>
        <w:ind w:firstLine="720"/>
        <w:jc w:val="both"/>
        <w:rPr>
          <w:rFonts w:ascii="Times New Roman" w:hAnsi="Times New Roman"/>
          <w:sz w:val="24"/>
          <w:szCs w:val="24"/>
        </w:rPr>
      </w:pPr>
    </w:p>
    <w:p w:rsidR="00AB1BF3" w:rsidRDefault="00AB1BF3">
      <w:pPr>
        <w:spacing w:after="200" w:line="276" w:lineRule="auto"/>
        <w:rPr>
          <w:rFonts w:ascii="Times New Roman" w:hAnsi="Times New Roman"/>
          <w:sz w:val="24"/>
          <w:szCs w:val="24"/>
        </w:rPr>
      </w:pPr>
    </w:p>
    <w:p w:rsidR="00200123" w:rsidRPr="00200123" w:rsidRDefault="00AB1BF3" w:rsidP="00200123">
      <w:pPr>
        <w:spacing w:line="360" w:lineRule="auto"/>
        <w:jc w:val="both"/>
        <w:rPr>
          <w:rFonts w:ascii="Times New Roman" w:hAnsi="Times New Roman"/>
          <w:b/>
          <w:sz w:val="24"/>
          <w:szCs w:val="24"/>
        </w:rPr>
      </w:pPr>
      <w:r>
        <w:rPr>
          <w:rFonts w:ascii="Times New Roman" w:hAnsi="Times New Roman"/>
          <w:b/>
          <w:sz w:val="24"/>
          <w:szCs w:val="24"/>
        </w:rPr>
        <w:t>Referen</w:t>
      </w:r>
      <w:r>
        <w:rPr>
          <w:rFonts w:ascii="Times New Roman" w:hAnsi="Times New Roman"/>
          <w:b/>
          <w:sz w:val="24"/>
          <w:szCs w:val="24"/>
          <w:lang w:val="en-US"/>
        </w:rPr>
        <w:t>si</w:t>
      </w:r>
      <w:bookmarkStart w:id="0" w:name="_GoBack"/>
      <w:bookmarkEnd w:id="0"/>
    </w:p>
    <w:sdt>
      <w:sdtPr>
        <w:rPr>
          <w:b/>
          <w:bCs/>
        </w:rPr>
        <w:id w:val="-47072979"/>
        <w:docPartObj>
          <w:docPartGallery w:val="Bibliographies"/>
          <w:docPartUnique/>
        </w:docPartObj>
      </w:sdtPr>
      <w:sdtEndPr>
        <w:rPr>
          <w:rFonts w:ascii="Times New Roman" w:hAnsi="Times New Roman"/>
          <w:b w:val="0"/>
          <w:bCs w:val="0"/>
          <w:sz w:val="24"/>
          <w:szCs w:val="24"/>
        </w:rPr>
      </w:sdtEndPr>
      <w:sdtContent>
        <w:p w:rsidR="00EA321F" w:rsidRPr="00200123" w:rsidRDefault="00EA321F" w:rsidP="00200123">
          <w:pPr>
            <w:spacing w:line="360" w:lineRule="auto"/>
            <w:jc w:val="both"/>
            <w:rPr>
              <w:rFonts w:ascii="Times New Roman" w:hAnsi="Times New Roman"/>
              <w:b/>
              <w:sz w:val="24"/>
              <w:szCs w:val="24"/>
              <w:lang w:val="en-US"/>
            </w:rPr>
          </w:pPr>
        </w:p>
        <w:sdt>
          <w:sdtPr>
            <w:id w:val="111145805"/>
            <w:bibliography/>
          </w:sdtPr>
          <w:sdtEndPr>
            <w:rPr>
              <w:rFonts w:ascii="Times New Roman" w:hAnsi="Times New Roman"/>
              <w:sz w:val="24"/>
              <w:szCs w:val="24"/>
            </w:rPr>
          </w:sdtEndPr>
          <w:sdtContent>
            <w:p w:rsidR="00EA321F" w:rsidRPr="00EA321F" w:rsidRDefault="00EA321F" w:rsidP="00EA321F">
              <w:pPr>
                <w:pStyle w:val="Bibliography"/>
                <w:ind w:left="720" w:hanging="720"/>
                <w:rPr>
                  <w:rFonts w:ascii="Times New Roman" w:hAnsi="Times New Roman"/>
                  <w:noProof/>
                  <w:sz w:val="24"/>
                  <w:szCs w:val="24"/>
                  <w:lang w:val="en-US"/>
                </w:rPr>
              </w:pPr>
              <w:r w:rsidRPr="00EA321F">
                <w:rPr>
                  <w:rFonts w:ascii="Times New Roman" w:hAnsi="Times New Roman"/>
                  <w:sz w:val="24"/>
                  <w:szCs w:val="24"/>
                </w:rPr>
                <w:fldChar w:fldCharType="begin"/>
              </w:r>
              <w:r w:rsidRPr="00EA321F">
                <w:rPr>
                  <w:rFonts w:ascii="Times New Roman" w:hAnsi="Times New Roman"/>
                  <w:sz w:val="24"/>
                  <w:szCs w:val="24"/>
                </w:rPr>
                <w:instrText xml:space="preserve"> BIBLIOGRAPHY </w:instrText>
              </w:r>
              <w:r w:rsidRPr="00EA321F">
                <w:rPr>
                  <w:rFonts w:ascii="Times New Roman" w:hAnsi="Times New Roman"/>
                  <w:sz w:val="24"/>
                  <w:szCs w:val="24"/>
                </w:rPr>
                <w:fldChar w:fldCharType="separate"/>
              </w:r>
              <w:r w:rsidRPr="00EA321F">
                <w:rPr>
                  <w:rFonts w:ascii="Times New Roman" w:hAnsi="Times New Roman"/>
                  <w:noProof/>
                  <w:sz w:val="24"/>
                  <w:szCs w:val="24"/>
                  <w:lang w:val="en-US"/>
                </w:rPr>
                <w:t xml:space="preserve">Ahme, N. O. (2016). Impact of Emotional Exhaustions on Turnover Intentions: A Mediating Role of Organizational Commitment in Higher Education Institutes Of Saudi Arabia . </w:t>
              </w:r>
              <w:r w:rsidRPr="00EA321F">
                <w:rPr>
                  <w:rFonts w:ascii="Times New Roman" w:hAnsi="Times New Roman"/>
                  <w:i/>
                  <w:iCs/>
                  <w:noProof/>
                  <w:sz w:val="24"/>
                  <w:szCs w:val="24"/>
                  <w:lang w:val="en-US"/>
                </w:rPr>
                <w:t xml:space="preserve">International Journal of Management Sciences and Business Research, ISSN (2226-8235) Vol-5, Issue 3 </w:t>
              </w:r>
              <w:r w:rsidRPr="00EA321F">
                <w:rPr>
                  <w:rFonts w:ascii="Times New Roman" w:hAnsi="Times New Roman"/>
                  <w:noProof/>
                  <w:sz w:val="24"/>
                  <w:szCs w:val="24"/>
                  <w:lang w:val="en-US"/>
                </w:rPr>
                <w:t>, 01-10.</w:t>
              </w:r>
            </w:p>
            <w:p w:rsidR="00EA321F" w:rsidRPr="00EA321F" w:rsidRDefault="00EA321F" w:rsidP="00EA321F">
              <w:pPr>
                <w:pStyle w:val="Bibliography"/>
                <w:ind w:left="720" w:hanging="720"/>
                <w:rPr>
                  <w:rFonts w:ascii="Times New Roman" w:hAnsi="Times New Roman"/>
                  <w:noProof/>
                  <w:sz w:val="24"/>
                  <w:szCs w:val="24"/>
                  <w:lang w:val="en-US"/>
                </w:rPr>
              </w:pPr>
              <w:r w:rsidRPr="00EA321F">
                <w:rPr>
                  <w:rFonts w:ascii="Times New Roman" w:hAnsi="Times New Roman"/>
                  <w:noProof/>
                  <w:sz w:val="24"/>
                  <w:szCs w:val="24"/>
                  <w:lang w:val="en-US"/>
                </w:rPr>
                <w:t xml:space="preserve">Al-Junaibi, A. A. (2010). Commitment and turnover intention in the UAE oil industry . </w:t>
              </w:r>
              <w:r w:rsidRPr="00EA321F">
                <w:rPr>
                  <w:rFonts w:ascii="Times New Roman" w:hAnsi="Times New Roman"/>
                  <w:i/>
                  <w:iCs/>
                  <w:noProof/>
                  <w:sz w:val="24"/>
                  <w:szCs w:val="24"/>
                  <w:lang w:val="en-US"/>
                </w:rPr>
                <w:t xml:space="preserve">The International Journal of Human Resource Management, Vol. 21, No. 9, </w:t>
              </w:r>
              <w:r w:rsidRPr="00EA321F">
                <w:rPr>
                  <w:rFonts w:ascii="Times New Roman" w:hAnsi="Times New Roman"/>
                  <w:noProof/>
                  <w:sz w:val="24"/>
                  <w:szCs w:val="24"/>
                  <w:lang w:val="en-US"/>
                </w:rPr>
                <w:t>, 1472–1489.</w:t>
              </w:r>
            </w:p>
            <w:p w:rsidR="00EA321F" w:rsidRDefault="00EA321F" w:rsidP="00EA321F">
              <w:pPr>
                <w:pStyle w:val="Bibliography"/>
                <w:ind w:left="720" w:hanging="720"/>
                <w:rPr>
                  <w:rFonts w:ascii="Times New Roman" w:hAnsi="Times New Roman"/>
                  <w:noProof/>
                  <w:sz w:val="24"/>
                  <w:szCs w:val="24"/>
                </w:rPr>
              </w:pPr>
              <w:r w:rsidRPr="00EA321F">
                <w:rPr>
                  <w:rFonts w:ascii="Times New Roman" w:hAnsi="Times New Roman"/>
                  <w:noProof/>
                  <w:sz w:val="24"/>
                  <w:szCs w:val="24"/>
                  <w:lang w:val="en-US"/>
                </w:rPr>
                <w:t xml:space="preserve">Azeez., R. ,. (2016). JOB SATISFACTION, TURNOVER INTENTION AND ORGANIZATIONAL COMMITMENT. </w:t>
              </w:r>
              <w:r w:rsidRPr="00EA321F">
                <w:rPr>
                  <w:rFonts w:ascii="Times New Roman" w:hAnsi="Times New Roman"/>
                  <w:i/>
                  <w:iCs/>
                  <w:noProof/>
                  <w:sz w:val="24"/>
                  <w:szCs w:val="24"/>
                  <w:lang w:val="en-US"/>
                </w:rPr>
                <w:t>Journal of Management Research,Vol 8 issue 2</w:t>
              </w:r>
              <w:r w:rsidRPr="00EA321F">
                <w:rPr>
                  <w:rFonts w:ascii="Times New Roman" w:hAnsi="Times New Roman"/>
                  <w:noProof/>
                  <w:sz w:val="24"/>
                  <w:szCs w:val="24"/>
                  <w:lang w:val="en-US"/>
                </w:rPr>
                <w:t>, 103-114.</w:t>
              </w:r>
            </w:p>
            <w:p w:rsidR="00200123" w:rsidRDefault="00200123" w:rsidP="00200123">
              <w:pPr>
                <w:spacing w:after="360" w:line="240" w:lineRule="auto"/>
                <w:ind w:left="900" w:hanging="900"/>
                <w:jc w:val="both"/>
                <w:rPr>
                  <w:rFonts w:asciiTheme="majorBidi" w:eastAsia="Times New Roman" w:hAnsiTheme="majorBidi" w:cstheme="majorBidi"/>
                  <w:sz w:val="24"/>
                  <w:szCs w:val="24"/>
                </w:rPr>
              </w:pPr>
              <w:r w:rsidRPr="00552CF3">
                <w:rPr>
                  <w:rFonts w:asciiTheme="majorBidi" w:eastAsia="Times New Roman" w:hAnsiTheme="majorBidi" w:cstheme="majorBidi"/>
                  <w:sz w:val="24"/>
                  <w:szCs w:val="24"/>
                </w:rPr>
                <w:t xml:space="preserve">Booth, S., &amp; Hamer, K. (2007). Labour turnover in the retail industry: Predicting the role of individual, organisational and environmental factors. </w:t>
              </w:r>
              <w:r w:rsidRPr="00552CF3">
                <w:rPr>
                  <w:rFonts w:asciiTheme="majorBidi" w:eastAsia="Times New Roman" w:hAnsiTheme="majorBidi" w:cstheme="majorBidi"/>
                  <w:i/>
                  <w:iCs/>
                  <w:sz w:val="24"/>
                  <w:szCs w:val="24"/>
                </w:rPr>
                <w:t>International Journal of Retail &amp; Distribution Management</w:t>
              </w:r>
              <w:r w:rsidRPr="00552CF3">
                <w:rPr>
                  <w:rFonts w:asciiTheme="majorBidi" w:eastAsia="Times New Roman" w:hAnsiTheme="majorBidi" w:cstheme="majorBidi"/>
                  <w:sz w:val="24"/>
                  <w:szCs w:val="24"/>
                </w:rPr>
                <w:t xml:space="preserve">, </w:t>
              </w:r>
              <w:r w:rsidRPr="00552CF3">
                <w:rPr>
                  <w:rFonts w:asciiTheme="majorBidi" w:eastAsia="Times New Roman" w:hAnsiTheme="majorBidi" w:cstheme="majorBidi"/>
                  <w:i/>
                  <w:iCs/>
                  <w:sz w:val="24"/>
                  <w:szCs w:val="24"/>
                </w:rPr>
                <w:t>35</w:t>
              </w:r>
              <w:r w:rsidRPr="00552CF3">
                <w:rPr>
                  <w:rFonts w:asciiTheme="majorBidi" w:eastAsia="Times New Roman" w:hAnsiTheme="majorBidi" w:cstheme="majorBidi"/>
                  <w:sz w:val="24"/>
                  <w:szCs w:val="24"/>
                </w:rPr>
                <w:t>(4), 289-307.</w:t>
              </w:r>
            </w:p>
            <w:p w:rsidR="00200123" w:rsidRPr="00200123" w:rsidRDefault="00200123" w:rsidP="00200123"/>
            <w:p w:rsidR="00EA321F" w:rsidRDefault="00EA321F" w:rsidP="00EA321F">
              <w:pPr>
                <w:pStyle w:val="Bibliography"/>
                <w:ind w:left="720" w:hanging="720"/>
                <w:rPr>
                  <w:rFonts w:ascii="Times New Roman" w:hAnsi="Times New Roman"/>
                  <w:noProof/>
                  <w:sz w:val="24"/>
                  <w:szCs w:val="24"/>
                </w:rPr>
              </w:pPr>
              <w:r w:rsidRPr="00EA321F">
                <w:rPr>
                  <w:rFonts w:ascii="Times New Roman" w:hAnsi="Times New Roman"/>
                  <w:noProof/>
                  <w:sz w:val="24"/>
                  <w:szCs w:val="24"/>
                  <w:lang w:val="en-US"/>
                </w:rPr>
                <w:t xml:space="preserve">Evelyn Tnay, A. E. (2013). The influences of job satisfaction and organizational commitment on turnover intention. </w:t>
              </w:r>
              <w:r w:rsidRPr="00EA321F">
                <w:rPr>
                  <w:rFonts w:ascii="Times New Roman" w:hAnsi="Times New Roman"/>
                  <w:i/>
                  <w:iCs/>
                  <w:noProof/>
                  <w:sz w:val="24"/>
                  <w:szCs w:val="24"/>
                  <w:lang w:val="en-US"/>
                </w:rPr>
                <w:t>The Authors. Published by Elsevier Ltd. Selection and/or peer-review under responsibility of the Universiti Malaysia Sarawa</w:t>
              </w:r>
              <w:r w:rsidRPr="00EA321F">
                <w:rPr>
                  <w:rFonts w:ascii="Times New Roman" w:hAnsi="Times New Roman"/>
                  <w:noProof/>
                  <w:sz w:val="24"/>
                  <w:szCs w:val="24"/>
                  <w:lang w:val="en-US"/>
                </w:rPr>
                <w:t>.</w:t>
              </w:r>
            </w:p>
            <w:p w:rsidR="00200123" w:rsidRPr="00200123" w:rsidRDefault="00200123" w:rsidP="00200123">
              <w:pPr>
                <w:spacing w:after="360" w:line="240" w:lineRule="auto"/>
                <w:ind w:left="900" w:hanging="900"/>
                <w:jc w:val="both"/>
                <w:rPr>
                  <w:rFonts w:asciiTheme="majorBidi" w:hAnsiTheme="majorBidi" w:cstheme="majorBidi"/>
                  <w:sz w:val="24"/>
                  <w:szCs w:val="24"/>
                </w:rPr>
              </w:pPr>
              <w:r w:rsidRPr="00552CF3">
                <w:rPr>
                  <w:rFonts w:asciiTheme="majorBidi" w:hAnsiTheme="majorBidi" w:cstheme="majorBidi"/>
                  <w:sz w:val="24"/>
                  <w:szCs w:val="24"/>
                </w:rPr>
                <w:lastRenderedPageBreak/>
                <w:t>Hartono. 2002. Manajemen Sumber Daya Manusia, Edisi Kedua. PT, Prehallindo. Jakarta</w:t>
              </w:r>
            </w:p>
            <w:p w:rsidR="00EA321F" w:rsidRPr="00EA321F" w:rsidRDefault="00EA321F" w:rsidP="00EA321F">
              <w:pPr>
                <w:pStyle w:val="Bibliography"/>
                <w:ind w:left="720" w:hanging="720"/>
                <w:rPr>
                  <w:rFonts w:ascii="Times New Roman" w:hAnsi="Times New Roman"/>
                  <w:noProof/>
                  <w:sz w:val="24"/>
                  <w:szCs w:val="24"/>
                  <w:lang w:val="en-US"/>
                </w:rPr>
              </w:pPr>
              <w:r w:rsidRPr="00EA321F">
                <w:rPr>
                  <w:rFonts w:ascii="Times New Roman" w:hAnsi="Times New Roman"/>
                  <w:noProof/>
                  <w:sz w:val="24"/>
                  <w:szCs w:val="24"/>
                  <w:lang w:val="en-US"/>
                </w:rPr>
                <w:t xml:space="preserve">Jen Hung Wang, d. (2016). Relationships among Job Satisfaction, Organizational Commitment, and Turnover Intention: Evidence from the Gambling Industry in Macau. </w:t>
              </w:r>
              <w:r w:rsidRPr="00EA321F">
                <w:rPr>
                  <w:rFonts w:ascii="Times New Roman" w:hAnsi="Times New Roman"/>
                  <w:i/>
                  <w:iCs/>
                  <w:noProof/>
                  <w:sz w:val="24"/>
                  <w:szCs w:val="24"/>
                  <w:lang w:val="en-US"/>
                </w:rPr>
                <w:t>Business and Management Studies Vol. 2, No. 1</w:t>
              </w:r>
              <w:r w:rsidRPr="00EA321F">
                <w:rPr>
                  <w:rFonts w:ascii="Times New Roman" w:hAnsi="Times New Roman"/>
                  <w:noProof/>
                  <w:sz w:val="24"/>
                  <w:szCs w:val="24"/>
                  <w:lang w:val="en-US"/>
                </w:rPr>
                <w:t>, 104-110.</w:t>
              </w:r>
            </w:p>
            <w:p w:rsidR="00EA321F" w:rsidRPr="00EA321F" w:rsidRDefault="00EA321F" w:rsidP="00EA321F">
              <w:pPr>
                <w:pStyle w:val="Bibliography"/>
                <w:ind w:left="720" w:hanging="720"/>
                <w:rPr>
                  <w:rFonts w:ascii="Times New Roman" w:hAnsi="Times New Roman"/>
                  <w:noProof/>
                  <w:sz w:val="24"/>
                  <w:szCs w:val="24"/>
                  <w:lang w:val="en-US"/>
                </w:rPr>
              </w:pPr>
              <w:r w:rsidRPr="00EA321F">
                <w:rPr>
                  <w:rFonts w:ascii="Times New Roman" w:hAnsi="Times New Roman"/>
                  <w:noProof/>
                  <w:sz w:val="24"/>
                  <w:szCs w:val="24"/>
                  <w:lang w:val="en-US"/>
                </w:rPr>
                <w:t xml:space="preserve">Khawaja Jehanzeb, A. R. (2013). Organizational Commitment and Turnover Intentions: Impact of Employee’s Training in Private Sector of Saudi Arabia . </w:t>
              </w:r>
              <w:r w:rsidRPr="00EA321F">
                <w:rPr>
                  <w:rFonts w:ascii="Times New Roman" w:hAnsi="Times New Roman"/>
                  <w:i/>
                  <w:iCs/>
                  <w:noProof/>
                  <w:sz w:val="24"/>
                  <w:szCs w:val="24"/>
                  <w:lang w:val="en-US"/>
                </w:rPr>
                <w:t>International Journal of Business and Management; Vol. 8, No. 8</w:t>
              </w:r>
              <w:r w:rsidRPr="00EA321F">
                <w:rPr>
                  <w:rFonts w:ascii="Times New Roman" w:hAnsi="Times New Roman"/>
                  <w:noProof/>
                  <w:sz w:val="24"/>
                  <w:szCs w:val="24"/>
                  <w:lang w:val="en-US"/>
                </w:rPr>
                <w:t>, 79-90.</w:t>
              </w:r>
            </w:p>
            <w:p w:rsidR="00EA321F" w:rsidRPr="00EA321F" w:rsidRDefault="00EA321F" w:rsidP="00EA321F">
              <w:pPr>
                <w:pStyle w:val="Bibliography"/>
                <w:ind w:left="720" w:hanging="720"/>
                <w:rPr>
                  <w:rFonts w:ascii="Times New Roman" w:hAnsi="Times New Roman"/>
                  <w:noProof/>
                  <w:sz w:val="24"/>
                  <w:szCs w:val="24"/>
                  <w:lang w:val="en-US"/>
                </w:rPr>
              </w:pPr>
              <w:r w:rsidRPr="00EA321F">
                <w:rPr>
                  <w:rFonts w:ascii="Times New Roman" w:hAnsi="Times New Roman"/>
                  <w:noProof/>
                  <w:sz w:val="24"/>
                  <w:szCs w:val="24"/>
                  <w:lang w:val="en-US"/>
                </w:rPr>
                <w:t xml:space="preserve">Özgün Parasız, M. K. (2017). Relationship between organizational commitment and turnover intentions of academics . </w:t>
              </w:r>
              <w:r w:rsidRPr="00EA321F">
                <w:rPr>
                  <w:rFonts w:ascii="Times New Roman" w:hAnsi="Times New Roman"/>
                  <w:i/>
                  <w:iCs/>
                  <w:noProof/>
                  <w:sz w:val="24"/>
                  <w:szCs w:val="24"/>
                  <w:lang w:val="en-US"/>
                </w:rPr>
                <w:t xml:space="preserve">Journal of Human Sciences ISSN:2458-9489 ,Volume 14 Issue 4 </w:t>
              </w:r>
              <w:r w:rsidRPr="00EA321F">
                <w:rPr>
                  <w:rFonts w:ascii="Times New Roman" w:hAnsi="Times New Roman"/>
                  <w:noProof/>
                  <w:sz w:val="24"/>
                  <w:szCs w:val="24"/>
                  <w:lang w:val="en-US"/>
                </w:rPr>
                <w:t>, 4066-4076 .</w:t>
              </w:r>
            </w:p>
            <w:p w:rsidR="00EA321F" w:rsidRDefault="00EA321F" w:rsidP="00EA321F">
              <w:pPr>
                <w:pStyle w:val="Bibliography"/>
                <w:ind w:left="720" w:hanging="720"/>
                <w:rPr>
                  <w:rFonts w:ascii="Times New Roman" w:hAnsi="Times New Roman"/>
                  <w:noProof/>
                  <w:sz w:val="24"/>
                  <w:szCs w:val="24"/>
                </w:rPr>
              </w:pPr>
              <w:r w:rsidRPr="00EA321F">
                <w:rPr>
                  <w:rFonts w:ascii="Times New Roman" w:hAnsi="Times New Roman"/>
                  <w:noProof/>
                  <w:sz w:val="24"/>
                  <w:szCs w:val="24"/>
                  <w:lang w:val="en-US"/>
                </w:rPr>
                <w:t xml:space="preserve">Petchdee, Y. Y. (2015). Turnover Intention, Organizational Commitment, and Specific Job Satisfaction among Production Employees in Thailand. </w:t>
              </w:r>
              <w:r w:rsidRPr="00EA321F">
                <w:rPr>
                  <w:rFonts w:ascii="Times New Roman" w:hAnsi="Times New Roman"/>
                  <w:i/>
                  <w:iCs/>
                  <w:noProof/>
                  <w:sz w:val="24"/>
                  <w:szCs w:val="24"/>
                  <w:lang w:val="en-US"/>
                </w:rPr>
                <w:t xml:space="preserve">Journal of Business and Management Volume 4, Issue 4, </w:t>
              </w:r>
              <w:r w:rsidRPr="00EA321F">
                <w:rPr>
                  <w:rFonts w:ascii="Times New Roman" w:hAnsi="Times New Roman"/>
                  <w:noProof/>
                  <w:sz w:val="24"/>
                  <w:szCs w:val="24"/>
                  <w:lang w:val="en-US"/>
                </w:rPr>
                <w:t>, 22-28.</w:t>
              </w:r>
            </w:p>
            <w:p w:rsidR="00200123" w:rsidRPr="00200123" w:rsidRDefault="00200123" w:rsidP="00200123">
              <w:pPr>
                <w:spacing w:after="360" w:line="240" w:lineRule="auto"/>
                <w:ind w:left="900" w:hanging="900"/>
                <w:jc w:val="both"/>
                <w:rPr>
                  <w:rFonts w:asciiTheme="majorBidi" w:hAnsiTheme="majorBidi" w:cstheme="majorBidi"/>
                  <w:sz w:val="24"/>
                  <w:szCs w:val="24"/>
                </w:rPr>
              </w:pPr>
              <w:r>
                <w:rPr>
                  <w:rFonts w:asciiTheme="majorBidi" w:hAnsiTheme="majorBidi" w:cstheme="majorBidi"/>
                  <w:sz w:val="24"/>
                  <w:szCs w:val="24"/>
                </w:rPr>
                <w:t xml:space="preserve">Riggio, E. R. (2013). </w:t>
              </w:r>
              <w:r>
                <w:rPr>
                  <w:rFonts w:asciiTheme="majorBidi" w:hAnsiTheme="majorBidi" w:cstheme="majorBidi"/>
                  <w:i/>
                  <w:iCs/>
                  <w:sz w:val="24"/>
                  <w:szCs w:val="24"/>
                </w:rPr>
                <w:t xml:space="preserve">Introduction to Industrial/Organizasional Psychology </w:t>
              </w:r>
              <w:r>
                <w:rPr>
                  <w:rFonts w:asciiTheme="majorBidi" w:hAnsiTheme="majorBidi" w:cstheme="majorBidi"/>
                  <w:sz w:val="24"/>
                  <w:szCs w:val="24"/>
                </w:rPr>
                <w:t>(6</w:t>
              </w:r>
              <w:r w:rsidRPr="00552CF3">
                <w:rPr>
                  <w:rFonts w:asciiTheme="majorBidi" w:hAnsiTheme="majorBidi" w:cstheme="majorBidi"/>
                  <w:sz w:val="24"/>
                  <w:szCs w:val="24"/>
                  <w:vertAlign w:val="superscript"/>
                </w:rPr>
                <w:t>th</w:t>
              </w:r>
              <w:r w:rsidRPr="00552CF3">
                <w:rPr>
                  <w:rFonts w:asciiTheme="majorBidi" w:hAnsiTheme="majorBidi" w:cstheme="majorBidi"/>
                  <w:sz w:val="24"/>
                  <w:szCs w:val="24"/>
                </w:rPr>
                <w:t xml:space="preserve"> ed</w:t>
              </w:r>
              <w:r>
                <w:rPr>
                  <w:rFonts w:asciiTheme="majorBidi" w:hAnsiTheme="majorBidi" w:cstheme="majorBidi"/>
                  <w:sz w:val="24"/>
                  <w:szCs w:val="24"/>
                </w:rPr>
                <w:t>). New Jersey : Pearson Education.</w:t>
              </w:r>
            </w:p>
            <w:p w:rsidR="00EA321F" w:rsidRPr="00EA321F" w:rsidRDefault="00EA321F" w:rsidP="00EA321F">
              <w:pPr>
                <w:pStyle w:val="Bibliography"/>
                <w:ind w:left="720" w:hanging="720"/>
                <w:rPr>
                  <w:rFonts w:ascii="Times New Roman" w:hAnsi="Times New Roman"/>
                  <w:noProof/>
                  <w:sz w:val="24"/>
                  <w:szCs w:val="24"/>
                  <w:lang w:val="en-US"/>
                </w:rPr>
              </w:pPr>
              <w:r w:rsidRPr="00EA321F">
                <w:rPr>
                  <w:rFonts w:ascii="Times New Roman" w:hAnsi="Times New Roman"/>
                  <w:noProof/>
                  <w:sz w:val="24"/>
                  <w:szCs w:val="24"/>
                  <w:lang w:val="en-US"/>
                </w:rPr>
                <w:t xml:space="preserve">Rohani Salleh, M. S. (2012). Job Satisfaction, Organizational Commitment, and Turnover Intention: A Case Study on Employees of a Retail Company in Malaysia. </w:t>
              </w:r>
              <w:r w:rsidRPr="00EA321F">
                <w:rPr>
                  <w:rFonts w:ascii="Times New Roman" w:hAnsi="Times New Roman"/>
                  <w:i/>
                  <w:iCs/>
                  <w:noProof/>
                  <w:sz w:val="24"/>
                  <w:szCs w:val="24"/>
                  <w:lang w:val="en-US"/>
                </w:rPr>
                <w:t>International Journal of Social, Behavioral, Educational, Economic, Business and Industrial Engineering Vol:6, No:12</w:t>
              </w:r>
              <w:r w:rsidRPr="00EA321F">
                <w:rPr>
                  <w:rFonts w:ascii="Times New Roman" w:hAnsi="Times New Roman"/>
                  <w:noProof/>
                  <w:sz w:val="24"/>
                  <w:szCs w:val="24"/>
                  <w:lang w:val="en-US"/>
                </w:rPr>
                <w:t>, 3429-3436.</w:t>
              </w:r>
            </w:p>
            <w:p w:rsidR="00EA321F" w:rsidRPr="00EA321F" w:rsidRDefault="00EA321F" w:rsidP="00EA321F">
              <w:pPr>
                <w:pStyle w:val="Bibliography"/>
                <w:ind w:left="720" w:hanging="720"/>
                <w:rPr>
                  <w:rFonts w:ascii="Times New Roman" w:hAnsi="Times New Roman"/>
                  <w:noProof/>
                  <w:sz w:val="24"/>
                  <w:szCs w:val="24"/>
                  <w:lang w:val="en-US"/>
                </w:rPr>
              </w:pPr>
              <w:r w:rsidRPr="00EA321F">
                <w:rPr>
                  <w:rFonts w:ascii="Times New Roman" w:hAnsi="Times New Roman"/>
                  <w:noProof/>
                  <w:sz w:val="24"/>
                  <w:szCs w:val="24"/>
                  <w:lang w:val="en-US"/>
                </w:rPr>
                <w:t xml:space="preserve">T. Hussain1, S. A. (2012). IS EMPLOYEES’ TURNOVER INTENTION DRIVEN BY ORGANIZATIONAL COMMITMENT AND PERCEIVED ORGANIZATIONAL SUPPORT? . </w:t>
              </w:r>
              <w:r w:rsidRPr="00EA321F">
                <w:rPr>
                  <w:rFonts w:ascii="Times New Roman" w:hAnsi="Times New Roman"/>
                  <w:i/>
                  <w:iCs/>
                  <w:noProof/>
                  <w:sz w:val="24"/>
                  <w:szCs w:val="24"/>
                  <w:lang w:val="en-US"/>
                </w:rPr>
                <w:t>ournal of Quality and Technology Management  Volume VIII, Issue II</w:t>
              </w:r>
              <w:r w:rsidRPr="00EA321F">
                <w:rPr>
                  <w:rFonts w:ascii="Times New Roman" w:hAnsi="Times New Roman"/>
                  <w:noProof/>
                  <w:sz w:val="24"/>
                  <w:szCs w:val="24"/>
                  <w:lang w:val="en-US"/>
                </w:rPr>
                <w:t>, 01-10.</w:t>
              </w:r>
            </w:p>
            <w:p w:rsidR="00200123" w:rsidRDefault="00EA321F" w:rsidP="00200123">
              <w:pPr>
                <w:spacing w:after="0" w:line="240" w:lineRule="auto"/>
                <w:jc w:val="both"/>
                <w:rPr>
                  <w:rFonts w:ascii="Times New Roman" w:hAnsi="Times New Roman"/>
                  <w:sz w:val="24"/>
                  <w:szCs w:val="24"/>
                </w:rPr>
              </w:pPr>
              <w:r w:rsidRPr="00EA321F">
                <w:rPr>
                  <w:rFonts w:ascii="Times New Roman" w:hAnsi="Times New Roman"/>
                  <w:b/>
                  <w:bCs/>
                  <w:noProof/>
                  <w:sz w:val="24"/>
                  <w:szCs w:val="24"/>
                </w:rPr>
                <w:fldChar w:fldCharType="end"/>
              </w:r>
              <w:r w:rsidR="00200123" w:rsidRPr="00200123">
                <w:rPr>
                  <w:rFonts w:ascii="Times New Roman" w:hAnsi="Times New Roman"/>
                  <w:sz w:val="24"/>
                  <w:szCs w:val="24"/>
                </w:rPr>
                <w:t xml:space="preserve"> </w:t>
              </w:r>
              <w:r w:rsidR="00200123">
                <w:rPr>
                  <w:rFonts w:ascii="Times New Roman" w:hAnsi="Times New Roman"/>
                  <w:sz w:val="24"/>
                  <w:szCs w:val="24"/>
                </w:rPr>
                <w:t xml:space="preserve">Waluyo, minto. 2013. </w:t>
              </w:r>
              <w:r w:rsidR="00200123" w:rsidRPr="00B328C7">
                <w:rPr>
                  <w:rFonts w:ascii="Times New Roman" w:hAnsi="Times New Roman"/>
                  <w:i/>
                  <w:iCs/>
                  <w:sz w:val="24"/>
                  <w:szCs w:val="24"/>
                </w:rPr>
                <w:t xml:space="preserve">Psikologi </w:t>
              </w:r>
              <w:r w:rsidR="00200123">
                <w:rPr>
                  <w:rFonts w:ascii="Times New Roman" w:hAnsi="Times New Roman"/>
                  <w:i/>
                  <w:iCs/>
                  <w:sz w:val="24"/>
                  <w:szCs w:val="24"/>
                </w:rPr>
                <w:t>industry</w:t>
              </w:r>
              <w:r w:rsidR="00200123">
                <w:rPr>
                  <w:rFonts w:ascii="Times New Roman" w:hAnsi="Times New Roman"/>
                  <w:sz w:val="24"/>
                  <w:szCs w:val="24"/>
                </w:rPr>
                <w:t>. Academia Permata : Jakarta Barat</w:t>
              </w:r>
            </w:p>
            <w:p w:rsidR="00200123" w:rsidRDefault="00200123" w:rsidP="00200123">
              <w:pPr>
                <w:spacing w:after="0" w:line="240" w:lineRule="auto"/>
                <w:ind w:left="567" w:hanging="567"/>
                <w:jc w:val="both"/>
                <w:rPr>
                  <w:rFonts w:ascii="Times New Roman" w:hAnsi="Times New Roman"/>
                  <w:sz w:val="24"/>
                  <w:szCs w:val="24"/>
                </w:rPr>
              </w:pPr>
            </w:p>
            <w:p w:rsidR="00EA321F" w:rsidRPr="00EA321F" w:rsidRDefault="00491A92" w:rsidP="00EA321F">
              <w:pPr>
                <w:rPr>
                  <w:rFonts w:ascii="Times New Roman" w:hAnsi="Times New Roman"/>
                  <w:sz w:val="24"/>
                  <w:szCs w:val="24"/>
                </w:rPr>
              </w:pPr>
            </w:p>
          </w:sdtContent>
        </w:sdt>
      </w:sdtContent>
    </w:sdt>
    <w:p w:rsidR="00B804C0" w:rsidRPr="00EA321F" w:rsidRDefault="00B804C0" w:rsidP="00B804C0">
      <w:pPr>
        <w:spacing w:after="360" w:line="240" w:lineRule="auto"/>
        <w:ind w:left="900" w:hanging="900"/>
        <w:jc w:val="both"/>
        <w:rPr>
          <w:rFonts w:ascii="Times New Roman" w:hAnsi="Times New Roman"/>
          <w:sz w:val="24"/>
          <w:szCs w:val="24"/>
        </w:rPr>
      </w:pPr>
    </w:p>
    <w:p w:rsidR="00172386" w:rsidRPr="00EA321F" w:rsidRDefault="00172386" w:rsidP="00EA321F">
      <w:pPr>
        <w:spacing w:after="0" w:line="240" w:lineRule="auto"/>
        <w:jc w:val="both"/>
        <w:rPr>
          <w:rFonts w:ascii="Times New Roman" w:hAnsi="Times New Roman"/>
          <w:sz w:val="24"/>
          <w:szCs w:val="24"/>
        </w:rPr>
      </w:pPr>
    </w:p>
    <w:sectPr w:rsidR="00172386" w:rsidRPr="00EA321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A92" w:rsidRDefault="00491A92">
      <w:pPr>
        <w:spacing w:after="0" w:line="240" w:lineRule="auto"/>
      </w:pPr>
      <w:r>
        <w:separator/>
      </w:r>
    </w:p>
  </w:endnote>
  <w:endnote w:type="continuationSeparator" w:id="0">
    <w:p w:rsidR="00491A92" w:rsidRDefault="00491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1122447"/>
      <w:docPartObj>
        <w:docPartGallery w:val="Page Numbers (Bottom of Page)"/>
        <w:docPartUnique/>
      </w:docPartObj>
    </w:sdtPr>
    <w:sdtEndPr/>
    <w:sdtContent>
      <w:p w:rsidR="00A444AC" w:rsidRDefault="00A444AC">
        <w:pPr>
          <w:pStyle w:val="Footer"/>
          <w:jc w:val="right"/>
        </w:pPr>
        <w:r>
          <w:fldChar w:fldCharType="begin"/>
        </w:r>
        <w:r>
          <w:instrText xml:space="preserve"> PAGE   \* MERGEFORMAT </w:instrText>
        </w:r>
        <w:r>
          <w:fldChar w:fldCharType="separate"/>
        </w:r>
        <w:r w:rsidR="00200123">
          <w:rPr>
            <w:noProof/>
          </w:rPr>
          <w:t>7</w:t>
        </w:r>
        <w:r>
          <w:rPr>
            <w:noProof/>
          </w:rPr>
          <w:fldChar w:fldCharType="end"/>
        </w:r>
      </w:p>
    </w:sdtContent>
  </w:sdt>
  <w:p w:rsidR="00A444AC" w:rsidRDefault="00A444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A92" w:rsidRDefault="00491A92">
      <w:pPr>
        <w:spacing w:after="0" w:line="240" w:lineRule="auto"/>
      </w:pPr>
      <w:r>
        <w:separator/>
      </w:r>
    </w:p>
  </w:footnote>
  <w:footnote w:type="continuationSeparator" w:id="0">
    <w:p w:rsidR="00491A92" w:rsidRDefault="00491A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4B430F"/>
    <w:multiLevelType w:val="hybridMultilevel"/>
    <w:tmpl w:val="E76CBA8E"/>
    <w:lvl w:ilvl="0" w:tplc="041A984A">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CC6"/>
    <w:rsid w:val="00035353"/>
    <w:rsid w:val="000A5D8E"/>
    <w:rsid w:val="00125A4A"/>
    <w:rsid w:val="00172386"/>
    <w:rsid w:val="00200123"/>
    <w:rsid w:val="00255CC6"/>
    <w:rsid w:val="002820FD"/>
    <w:rsid w:val="003A2064"/>
    <w:rsid w:val="003C6941"/>
    <w:rsid w:val="004253E5"/>
    <w:rsid w:val="00491A92"/>
    <w:rsid w:val="005406D7"/>
    <w:rsid w:val="00595950"/>
    <w:rsid w:val="005B310C"/>
    <w:rsid w:val="005C25E6"/>
    <w:rsid w:val="005D166B"/>
    <w:rsid w:val="00624E7D"/>
    <w:rsid w:val="006A32A2"/>
    <w:rsid w:val="006E741F"/>
    <w:rsid w:val="00837340"/>
    <w:rsid w:val="008D1AC4"/>
    <w:rsid w:val="008D3EF2"/>
    <w:rsid w:val="009D65FA"/>
    <w:rsid w:val="00A14FFD"/>
    <w:rsid w:val="00A41F41"/>
    <w:rsid w:val="00A444AC"/>
    <w:rsid w:val="00A53FF3"/>
    <w:rsid w:val="00A7600A"/>
    <w:rsid w:val="00AB1BF3"/>
    <w:rsid w:val="00B27EAD"/>
    <w:rsid w:val="00B46C2F"/>
    <w:rsid w:val="00B804C0"/>
    <w:rsid w:val="00C01BAF"/>
    <w:rsid w:val="00C05F1E"/>
    <w:rsid w:val="00C50DBA"/>
    <w:rsid w:val="00D8506C"/>
    <w:rsid w:val="00DF1992"/>
    <w:rsid w:val="00EA0E25"/>
    <w:rsid w:val="00EA321F"/>
    <w:rsid w:val="00ED4EA7"/>
    <w:rsid w:val="00F9767C"/>
    <w:rsid w:val="00FA7E4B"/>
    <w:rsid w:val="00FB0C6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CC6"/>
    <w:pPr>
      <w:spacing w:after="160" w:line="259" w:lineRule="auto"/>
    </w:pPr>
    <w:rPr>
      <w:rFonts w:ascii="Calibri" w:eastAsia="Calibri" w:hAnsi="Calibri" w:cs="Times New Roman"/>
    </w:rPr>
  </w:style>
  <w:style w:type="paragraph" w:styleId="Heading1">
    <w:name w:val="heading 1"/>
    <w:basedOn w:val="Normal"/>
    <w:next w:val="Normal"/>
    <w:link w:val="Heading1Char"/>
    <w:uiPriority w:val="9"/>
    <w:qFormat/>
    <w:rsid w:val="00B27EAD"/>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5CC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255CC6"/>
    <w:pPr>
      <w:spacing w:after="0" w:line="240" w:lineRule="auto"/>
    </w:pPr>
    <w:rPr>
      <w:lang w:val="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Footer">
    <w:name w:val="footer"/>
    <w:basedOn w:val="Normal"/>
    <w:link w:val="FooterChar"/>
    <w:uiPriority w:val="99"/>
    <w:unhideWhenUsed/>
    <w:rsid w:val="00255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C6"/>
    <w:rPr>
      <w:rFonts w:ascii="Calibri" w:eastAsia="Calibri" w:hAnsi="Calibri" w:cs="Times New Roman"/>
    </w:rPr>
  </w:style>
  <w:style w:type="character" w:styleId="Hyperlink">
    <w:name w:val="Hyperlink"/>
    <w:basedOn w:val="DefaultParagraphFont"/>
    <w:uiPriority w:val="99"/>
    <w:unhideWhenUsed/>
    <w:rsid w:val="00255CC6"/>
    <w:rPr>
      <w:color w:val="0000FF" w:themeColor="hyperlink"/>
      <w:u w:val="single"/>
    </w:rPr>
  </w:style>
  <w:style w:type="paragraph" w:styleId="ListParagraph">
    <w:name w:val="List Paragraph"/>
    <w:basedOn w:val="Normal"/>
    <w:link w:val="ListParagraphChar"/>
    <w:uiPriority w:val="34"/>
    <w:qFormat/>
    <w:rsid w:val="00837340"/>
    <w:pPr>
      <w:ind w:left="720"/>
      <w:contextualSpacing/>
    </w:pPr>
    <w:rPr>
      <w:rFonts w:asciiTheme="minorHAnsi" w:eastAsiaTheme="minorHAnsi" w:hAnsiTheme="minorHAnsi" w:cstheme="minorBidi"/>
      <w:lang w:val="en-US"/>
    </w:rPr>
  </w:style>
  <w:style w:type="paragraph" w:styleId="BalloonText">
    <w:name w:val="Balloon Text"/>
    <w:basedOn w:val="Normal"/>
    <w:link w:val="BalloonTextChar"/>
    <w:uiPriority w:val="99"/>
    <w:semiHidden/>
    <w:unhideWhenUsed/>
    <w:rsid w:val="005406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6D7"/>
    <w:rPr>
      <w:rFonts w:ascii="Tahoma" w:eastAsia="Calibri" w:hAnsi="Tahoma" w:cs="Tahoma"/>
      <w:sz w:val="16"/>
      <w:szCs w:val="16"/>
    </w:rPr>
  </w:style>
  <w:style w:type="character" w:customStyle="1" w:styleId="Heading1Char">
    <w:name w:val="Heading 1 Char"/>
    <w:basedOn w:val="DefaultParagraphFont"/>
    <w:link w:val="Heading1"/>
    <w:uiPriority w:val="9"/>
    <w:rsid w:val="00B27EAD"/>
    <w:rPr>
      <w:rFonts w:asciiTheme="majorHAnsi" w:eastAsiaTheme="majorEastAsia" w:hAnsiTheme="majorHAnsi" w:cstheme="majorBidi"/>
      <w:b/>
      <w:bCs/>
      <w:color w:val="365F91" w:themeColor="accent1" w:themeShade="BF"/>
      <w:sz w:val="28"/>
      <w:szCs w:val="28"/>
      <w:lang w:val="en-US" w:eastAsia="ja-JP"/>
    </w:rPr>
  </w:style>
  <w:style w:type="paragraph" w:styleId="Bibliography">
    <w:name w:val="Bibliography"/>
    <w:basedOn w:val="Normal"/>
    <w:next w:val="Normal"/>
    <w:uiPriority w:val="37"/>
    <w:unhideWhenUsed/>
    <w:rsid w:val="00B27EAD"/>
  </w:style>
  <w:style w:type="character" w:customStyle="1" w:styleId="ListParagraphChar">
    <w:name w:val="List Paragraph Char"/>
    <w:basedOn w:val="DefaultParagraphFont"/>
    <w:link w:val="ListParagraph"/>
    <w:uiPriority w:val="34"/>
    <w:qFormat/>
    <w:rsid w:val="00F9767C"/>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CC6"/>
    <w:pPr>
      <w:spacing w:after="160" w:line="259" w:lineRule="auto"/>
    </w:pPr>
    <w:rPr>
      <w:rFonts w:ascii="Calibri" w:eastAsia="Calibri" w:hAnsi="Calibri" w:cs="Times New Roman"/>
    </w:rPr>
  </w:style>
  <w:style w:type="paragraph" w:styleId="Heading1">
    <w:name w:val="heading 1"/>
    <w:basedOn w:val="Normal"/>
    <w:next w:val="Normal"/>
    <w:link w:val="Heading1Char"/>
    <w:uiPriority w:val="9"/>
    <w:qFormat/>
    <w:rsid w:val="00B27EAD"/>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5CC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255CC6"/>
    <w:pPr>
      <w:spacing w:after="0" w:line="240" w:lineRule="auto"/>
    </w:pPr>
    <w:rPr>
      <w:lang w:val="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Footer">
    <w:name w:val="footer"/>
    <w:basedOn w:val="Normal"/>
    <w:link w:val="FooterChar"/>
    <w:uiPriority w:val="99"/>
    <w:unhideWhenUsed/>
    <w:rsid w:val="00255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C6"/>
    <w:rPr>
      <w:rFonts w:ascii="Calibri" w:eastAsia="Calibri" w:hAnsi="Calibri" w:cs="Times New Roman"/>
    </w:rPr>
  </w:style>
  <w:style w:type="character" w:styleId="Hyperlink">
    <w:name w:val="Hyperlink"/>
    <w:basedOn w:val="DefaultParagraphFont"/>
    <w:uiPriority w:val="99"/>
    <w:unhideWhenUsed/>
    <w:rsid w:val="00255CC6"/>
    <w:rPr>
      <w:color w:val="0000FF" w:themeColor="hyperlink"/>
      <w:u w:val="single"/>
    </w:rPr>
  </w:style>
  <w:style w:type="paragraph" w:styleId="ListParagraph">
    <w:name w:val="List Paragraph"/>
    <w:basedOn w:val="Normal"/>
    <w:link w:val="ListParagraphChar"/>
    <w:uiPriority w:val="34"/>
    <w:qFormat/>
    <w:rsid w:val="00837340"/>
    <w:pPr>
      <w:ind w:left="720"/>
      <w:contextualSpacing/>
    </w:pPr>
    <w:rPr>
      <w:rFonts w:asciiTheme="minorHAnsi" w:eastAsiaTheme="minorHAnsi" w:hAnsiTheme="minorHAnsi" w:cstheme="minorBidi"/>
      <w:lang w:val="en-US"/>
    </w:rPr>
  </w:style>
  <w:style w:type="paragraph" w:styleId="BalloonText">
    <w:name w:val="Balloon Text"/>
    <w:basedOn w:val="Normal"/>
    <w:link w:val="BalloonTextChar"/>
    <w:uiPriority w:val="99"/>
    <w:semiHidden/>
    <w:unhideWhenUsed/>
    <w:rsid w:val="005406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6D7"/>
    <w:rPr>
      <w:rFonts w:ascii="Tahoma" w:eastAsia="Calibri" w:hAnsi="Tahoma" w:cs="Tahoma"/>
      <w:sz w:val="16"/>
      <w:szCs w:val="16"/>
    </w:rPr>
  </w:style>
  <w:style w:type="character" w:customStyle="1" w:styleId="Heading1Char">
    <w:name w:val="Heading 1 Char"/>
    <w:basedOn w:val="DefaultParagraphFont"/>
    <w:link w:val="Heading1"/>
    <w:uiPriority w:val="9"/>
    <w:rsid w:val="00B27EAD"/>
    <w:rPr>
      <w:rFonts w:asciiTheme="majorHAnsi" w:eastAsiaTheme="majorEastAsia" w:hAnsiTheme="majorHAnsi" w:cstheme="majorBidi"/>
      <w:b/>
      <w:bCs/>
      <w:color w:val="365F91" w:themeColor="accent1" w:themeShade="BF"/>
      <w:sz w:val="28"/>
      <w:szCs w:val="28"/>
      <w:lang w:val="en-US" w:eastAsia="ja-JP"/>
    </w:rPr>
  </w:style>
  <w:style w:type="paragraph" w:styleId="Bibliography">
    <w:name w:val="Bibliography"/>
    <w:basedOn w:val="Normal"/>
    <w:next w:val="Normal"/>
    <w:uiPriority w:val="37"/>
    <w:unhideWhenUsed/>
    <w:rsid w:val="00B27EAD"/>
  </w:style>
  <w:style w:type="character" w:customStyle="1" w:styleId="ListParagraphChar">
    <w:name w:val="List Paragraph Char"/>
    <w:basedOn w:val="DefaultParagraphFont"/>
    <w:link w:val="ListParagraph"/>
    <w:uiPriority w:val="34"/>
    <w:qFormat/>
    <w:rsid w:val="00F9767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011863">
      <w:bodyDiv w:val="1"/>
      <w:marLeft w:val="0"/>
      <w:marRight w:val="0"/>
      <w:marTop w:val="0"/>
      <w:marBottom w:val="0"/>
      <w:divBdr>
        <w:top w:val="none" w:sz="0" w:space="0" w:color="auto"/>
        <w:left w:val="none" w:sz="0" w:space="0" w:color="auto"/>
        <w:bottom w:val="none" w:sz="0" w:space="0" w:color="auto"/>
        <w:right w:val="none" w:sz="0" w:space="0" w:color="auto"/>
      </w:divBdr>
    </w:div>
    <w:div w:id="180920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Nissa.niiso@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Aze</b:Tag>
    <b:SourceType>JournalArticle</b:SourceType>
    <b:Guid>{A640E433-4A81-40AB-A2CE-F461240CFA8D}</b:Guid>
    <b:Author>
      <b:Author>
        <b:NameList>
          <b:Person>
            <b:Last>Azeez.</b:Last>
            <b:First>R.,O</b:First>
            <b:Middle>,Jayeoba F, Adeoye,A.O</b:Middle>
          </b:Person>
        </b:NameList>
      </b:Author>
    </b:Author>
    <b:Title>JOB SATISFACTION, TURNOVER INTENTION AND ORGANIZATIONAL COMMITMENT</b:Title>
    <b:JournalName>Journal of Management Research,Vol 8 issue 2</b:JournalName>
    <b:Year>2016</b:Year>
    <b:Pages>103-114</b:Pages>
    <b:RefOrder>2</b:RefOrder>
  </b:Source>
  <b:Source>
    <b:Tag>Kha13</b:Tag>
    <b:SourceType>JournalArticle</b:SourceType>
    <b:Guid>{0B5822F7-9F78-4813-A813-0B58407F11E3}</b:Guid>
    <b:Author>
      <b:Author>
        <b:NameList>
          <b:Person>
            <b:Last>Khawaja Jehanzeb</b:Last>
            <b:First>Anwar</b:First>
            <b:Middle>Rasheed &amp; Mazen F. Rasheed</b:Middle>
          </b:Person>
        </b:NameList>
      </b:Author>
    </b:Author>
    <b:Title>Organizational Commitment and Turnover Intentions: Impact of Employee’s Training in Private Sector of Saudi Arabia </b:Title>
    <b:JournalName>International Journal of Business and Management; Vol. 8, No. 8</b:JournalName>
    <b:Year>2013</b:Year>
    <b:Pages>79-90</b:Pages>
    <b:RefOrder>3</b:RefOrder>
  </b:Source>
  <b:Source>
    <b:Tag>Roh12</b:Tag>
    <b:SourceType>JournalArticle</b:SourceType>
    <b:Guid>{DB77BCF5-EE8C-4BE5-9BD1-3742B9C717E0}</b:Guid>
    <b:Author>
      <b:Author>
        <b:NameList>
          <b:Person>
            <b:Last>Rohani Salleh</b:Last>
            <b:First>Mishaliny</b:First>
            <b:Middle>Sivadahasan Nair, and Haryanni Harun</b:Middle>
          </b:Person>
        </b:NameList>
      </b:Author>
    </b:Author>
    <b:Title>Job Satisfaction, Organizational Commitment, and Turnover Intention:  A Case Study on Employees of a Retail Company in Malaysia</b:Title>
    <b:JournalName>International Journal of Social, Behavioral, Educational, Economic, Business and Industrial Engineering Vol:6, No:12</b:JournalName>
    <b:Year>2012</b:Year>
    <b:Pages>3429-3436</b:Pages>
    <b:RefOrder>1</b:RefOrder>
  </b:Source>
  <b:Source>
    <b:Tag>THu12</b:Tag>
    <b:SourceType>JournalArticle</b:SourceType>
    <b:Guid>{FDC2ECD6-796D-498C-9F7A-43201855D30E}</b:Guid>
    <b:Author>
      <b:Author>
        <b:NameList>
          <b:Person>
            <b:Last>T. Hussain1</b:Last>
            <b:First>S.</b:First>
            <b:Middle>Asi</b:Middle>
          </b:Person>
        </b:NameList>
      </b:Author>
    </b:Author>
    <b:Title>IS EMPLOYEES’ TURNOVER INTENTION DRIVEN BY ORGANIZATIONAL COMMITMENT AND PERCEIVED ORGANIZATIONAL SUPPORT? </b:Title>
    <b:JournalName>ournal of Quality and Technology Management  Volume VIII, Issue II</b:JournalName>
    <b:Year>2012</b:Year>
    <b:Pages>01-10</b:Pages>
    <b:RefOrder>4</b:RefOrder>
  </b:Source>
  <b:Source>
    <b:Tag>Eve13</b:Tag>
    <b:SourceType>JournalArticle</b:SourceType>
    <b:Guid>{360F114B-3086-438C-972D-A7404D39A8B0}</b:Guid>
    <b:Author>
      <b:Author>
        <b:NameList>
          <b:Person>
            <b:Last>Evelyn Tnay</b:Last>
            <b:First>Abg</b:First>
            <b:Middle>Ekhsan Abg Othman, Heng Chin Siong, Sheilla Lim Omar Lim</b:Middle>
          </b:Person>
        </b:NameList>
      </b:Author>
    </b:Author>
    <b:Title>The influences of job satisfaction and organizational commitment on turnover intention</b:Title>
    <b:JournalName>The Authors. Published by Elsevier Ltd. Selection and/or peer-review under responsibility of the Universiti Malaysia Sarawa</b:JournalName>
    <b:Year>2013</b:Year>
    <b:RefOrder>5</b:RefOrder>
  </b:Source>
  <b:Source>
    <b:Tag>Özg17</b:Tag>
    <b:SourceType>JournalArticle</b:SourceType>
    <b:Guid>{4334FC6F-23EC-4782-98E6-BCB24EFBEB2A}</b:Guid>
    <b:Author>
      <b:Author>
        <b:NameList>
          <b:Person>
            <b:Last>Özgün Parasız</b:Last>
            <b:First>Mustafa</b:First>
            <b:Middle>Koç ,Ebru Ilgar Mustafa Yaşar Şahin</b:Middle>
          </b:Person>
        </b:NameList>
      </b:Author>
    </b:Author>
    <b:Title>Relationship between organizational commitment and turnover intentions of academics  </b:Title>
    <b:JournalName>Journal of Human Sciences ISSN:2458-9489 ,Volume 14    Issue 4 </b:JournalName>
    <b:Year>2017</b:Year>
    <b:Pages>4066-4076 </b:Pages>
    <b:RefOrder>6</b:RefOrder>
  </b:Source>
  <b:Source>
    <b:Tag>Abu10</b:Tag>
    <b:SourceType>JournalArticle</b:SourceType>
    <b:Guid>{32F7B084-ECC5-4371-AE90-EAD81801A3F2}</b:Guid>
    <b:Author>
      <b:Author>
        <b:NameList>
          <b:Person>
            <b:Last>Al-Junaibi</b:Last>
            <b:First>Abubakr</b:First>
            <b:Middle>A. Suliman a &amp; Yousef</b:Middle>
          </b:Person>
        </b:NameList>
      </b:Author>
    </b:Author>
    <b:Title>Commitment and turnover intention in the UAE oil industry </b:Title>
    <b:JournalName>The International Journal of Human Resource Management, Vol. 21, No. 9, </b:JournalName>
    <b:Year>2010</b:Year>
    <b:Pages>1472–1489</b:Pages>
    <b:RefOrder>7</b:RefOrder>
  </b:Source>
  <b:Source>
    <b:Tag>Yos15</b:Tag>
    <b:SourceType>JournalArticle</b:SourceType>
    <b:Guid>{11601408-2D44-43BD-9278-C556C48EA59A}</b:Guid>
    <b:Author>
      <b:Author>
        <b:NameList>
          <b:Person>
            <b:Last>Petchdee</b:Last>
            <b:First>Yoshitaka</b:First>
            <b:Middle>Yamazakia&amp; Sorasit</b:Middle>
          </b:Person>
        </b:NameList>
      </b:Author>
    </b:Author>
    <b:Title>Turnover Intention, Organizational Commitment, and Specific Job Satisfaction among Production Employees in Thailand</b:Title>
    <b:JournalName>Journal of Business and Management Volume 4, Issue 4, </b:JournalName>
    <b:Year>2015</b:Year>
    <b:Pages>22-28</b:Pages>
    <b:RefOrder>8</b:RefOrder>
  </b:Source>
  <b:Source>
    <b:Tag>Naz16</b:Tag>
    <b:SourceType>JournalArticle</b:SourceType>
    <b:Guid>{34478DB2-E598-481D-A737-D886A30D0E7C}</b:Guid>
    <b:Author>
      <b:Author>
        <b:NameList>
          <b:Person>
            <b:Last>Ahme</b:Last>
            <b:First>Nazar</b:First>
            <b:Middle>Omer Abdallah</b:Middle>
          </b:Person>
        </b:NameList>
      </b:Author>
    </b:Author>
    <b:Title>Impact of Emotional Exhaustions on Turnover Intentions: A Mediating Role of Organizational Commitment in Higher Education Institutes Of Saudi Arabia </b:Title>
    <b:JournalName>International Journal of Management Sciences and Business Research,  ISSN (2226-8235) Vol-5, Issue 3 </b:JournalName>
    <b:Year>2016</b:Year>
    <b:Pages>01-10</b:Pages>
    <b:RefOrder>9</b:RefOrder>
  </b:Source>
  <b:Source>
    <b:Tag>Jen16</b:Tag>
    <b:SourceType>JournalArticle</b:SourceType>
    <b:Guid>{6BC7B3A0-FE64-4631-AAA0-41BCF3038F73}</b:Guid>
    <b:Author>
      <b:Author>
        <b:NameList>
          <b:Person>
            <b:Last>Jen Hung Wang</b:Last>
            <b:First>dkk</b:First>
          </b:Person>
        </b:NameList>
      </b:Author>
    </b:Author>
    <b:Title>Relationships among Job Satisfaction, Organizational Commitment, and Turnover Intention: Evidence from the Gambling Industry in Macau</b:Title>
    <b:JournalName>Business and Management Studies Vol. 2, No. 1</b:JournalName>
    <b:Year>2016</b:Year>
    <b:Pages>104-110</b:Pages>
    <b:RefOrder>10</b:RefOrder>
  </b:Source>
</b:Sources>
</file>

<file path=customXml/itemProps1.xml><?xml version="1.0" encoding="utf-8"?>
<ds:datastoreItem xmlns:ds="http://schemas.openxmlformats.org/officeDocument/2006/customXml" ds:itemID="{9A909D16-C1A3-4C7A-9745-017EAD181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1953</Words>
  <Characters>11136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2019-01-31T05:40:00Z</dcterms:created>
  <dcterms:modified xsi:type="dcterms:W3CDTF">2019-01-31T05:40:00Z</dcterms:modified>
</cp:coreProperties>
</file>